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CA" w:rsidRPr="003136CA" w:rsidRDefault="003136CA" w:rsidP="003136CA">
      <w:pPr>
        <w:rPr>
          <w:rFonts w:ascii="Bradley Hand ITC" w:hAnsi="Bradley Hand ITC"/>
          <w:b/>
          <w:bCs/>
          <w:i/>
          <w:iCs/>
          <w:sz w:val="72"/>
          <w:szCs w:val="72"/>
        </w:rPr>
      </w:pPr>
      <w:r w:rsidRPr="003136CA">
        <w:rPr>
          <w:rFonts w:ascii="Bradley Hand ITC" w:hAnsi="Bradley Hand ITC"/>
          <w:b/>
          <w:bCs/>
          <w:i/>
          <w:iCs/>
          <w:noProof/>
          <w:sz w:val="72"/>
          <w:szCs w:val="72"/>
          <w:lang w:eastAsia="en-US"/>
        </w:rPr>
        <w:drawing>
          <wp:anchor distT="0" distB="0" distL="114300" distR="114300" simplePos="0" relativeHeight="251674624" behindDoc="1" locked="0" layoutInCell="1" allowOverlap="1">
            <wp:simplePos x="0" y="0"/>
            <wp:positionH relativeFrom="column">
              <wp:posOffset>-721995</wp:posOffset>
            </wp:positionH>
            <wp:positionV relativeFrom="paragraph">
              <wp:posOffset>32385</wp:posOffset>
            </wp:positionV>
            <wp:extent cx="2622550" cy="2162175"/>
            <wp:effectExtent l="190500" t="209550" r="177800" b="200025"/>
            <wp:wrapTight wrapText="bothSides">
              <wp:wrapPolygon edited="0">
                <wp:start x="20559" y="-198"/>
                <wp:lineTo x="-155" y="-202"/>
                <wp:lineTo x="-376" y="4582"/>
                <wp:lineTo x="-284" y="21417"/>
                <wp:lineTo x="643" y="21616"/>
                <wp:lineTo x="1261" y="21748"/>
                <wp:lineTo x="6987" y="21819"/>
                <wp:lineTo x="7014" y="21631"/>
                <wp:lineTo x="7478" y="21731"/>
                <wp:lineTo x="21329" y="21807"/>
                <wp:lineTo x="21357" y="21620"/>
                <wp:lineTo x="21666" y="21686"/>
                <wp:lineTo x="21748" y="21124"/>
                <wp:lineTo x="21795" y="18621"/>
                <wp:lineTo x="21741" y="15711"/>
                <wp:lineTo x="21769" y="15524"/>
                <wp:lineTo x="21870" y="12646"/>
                <wp:lineTo x="21898" y="12459"/>
                <wp:lineTo x="21845" y="9549"/>
                <wp:lineTo x="21872" y="9361"/>
                <wp:lineTo x="21819" y="6451"/>
                <wp:lineTo x="21846" y="6263"/>
                <wp:lineTo x="21793" y="3353"/>
                <wp:lineTo x="21820" y="3165"/>
                <wp:lineTo x="21767" y="255"/>
                <wp:lineTo x="21795" y="68"/>
                <wp:lineTo x="20559" y="-198"/>
              </wp:wrapPolygon>
            </wp:wrapTight>
            <wp:docPr id="7" name="Picture 16" descr="http://media.indiatimes.in/media/photogallery/2015/Jun/1982947_1437685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dia.indiatimes.in/media/photogallery/2015/Jun/1982947_1437685543.jpg"/>
                    <pic:cNvPicPr>
                      <a:picLocks noChangeAspect="1" noChangeArrowheads="1"/>
                    </pic:cNvPicPr>
                  </pic:nvPicPr>
                  <pic:blipFill>
                    <a:blip r:embed="rId6" cstate="print"/>
                    <a:srcRect/>
                    <a:stretch>
                      <a:fillRect/>
                    </a:stretch>
                  </pic:blipFill>
                  <pic:spPr bwMode="auto">
                    <a:xfrm rot="20997450">
                      <a:off x="0" y="0"/>
                      <a:ext cx="2622550" cy="2162175"/>
                    </a:xfrm>
                    <a:prstGeom prst="rect">
                      <a:avLst/>
                    </a:prstGeom>
                    <a:noFill/>
                    <a:ln w="9525">
                      <a:noFill/>
                      <a:miter lim="800000"/>
                      <a:headEnd/>
                      <a:tailEnd/>
                    </a:ln>
                  </pic:spPr>
                </pic:pic>
              </a:graphicData>
            </a:graphic>
          </wp:anchor>
        </w:drawing>
      </w:r>
      <w:r w:rsidR="005D78E5" w:rsidRPr="003136CA">
        <w:rPr>
          <w:rFonts w:ascii="Bradley Hand ITC" w:hAnsi="Bradley Hand ITC"/>
          <w:b/>
          <w:bCs/>
          <w:i/>
          <w:iCs/>
          <w:sz w:val="72"/>
          <w:szCs w:val="72"/>
        </w:rPr>
        <w:t>Health Education</w:t>
      </w:r>
    </w:p>
    <w:p w:rsidR="003136CA" w:rsidRDefault="005D78E5" w:rsidP="003136CA">
      <w:pPr>
        <w:rPr>
          <w:rFonts w:ascii="Bradley Hand ITC" w:hAnsi="Bradley Hand ITC"/>
          <w:b/>
          <w:bCs/>
          <w:i/>
          <w:iCs/>
          <w:sz w:val="72"/>
          <w:szCs w:val="72"/>
        </w:rPr>
      </w:pPr>
      <w:r w:rsidRPr="007F371E">
        <w:rPr>
          <w:rFonts w:ascii="Footlight MT Light" w:hAnsi="Footlight MT Light"/>
          <w:bCs/>
          <w:sz w:val="36"/>
          <w:szCs w:val="36"/>
        </w:rPr>
        <w:t>North Tonawanda Middle School</w:t>
      </w:r>
    </w:p>
    <w:p w:rsidR="005D78E5" w:rsidRPr="003136CA" w:rsidRDefault="003136CA" w:rsidP="003136CA">
      <w:pPr>
        <w:rPr>
          <w:rFonts w:ascii="Bradley Hand ITC" w:hAnsi="Bradley Hand ITC"/>
          <w:b/>
          <w:bCs/>
          <w:i/>
          <w:iCs/>
          <w:sz w:val="72"/>
          <w:szCs w:val="72"/>
        </w:rPr>
      </w:pPr>
      <w:r>
        <w:rPr>
          <w:rFonts w:ascii="Footlight MT Light" w:hAnsi="Footlight MT Light"/>
          <w:bCs/>
          <w:sz w:val="36"/>
          <w:szCs w:val="36"/>
        </w:rPr>
        <w:t xml:space="preserve">     </w:t>
      </w:r>
      <w:r w:rsidR="001529DB">
        <w:rPr>
          <w:rFonts w:ascii="Footlight MT Light" w:hAnsi="Footlight MT Light"/>
          <w:bCs/>
          <w:sz w:val="36"/>
          <w:szCs w:val="36"/>
        </w:rPr>
        <w:t>Mrs. Turner Room 162</w:t>
      </w:r>
    </w:p>
    <w:p w:rsidR="005D78E5" w:rsidRDefault="003136CA" w:rsidP="003136CA">
      <w:pPr>
        <w:rPr>
          <w:rFonts w:ascii="Bradley Hand ITC" w:hAnsi="Bradley Hand ITC"/>
          <w:b/>
          <w:bCs/>
          <w:sz w:val="40"/>
          <w:szCs w:val="40"/>
        </w:rPr>
      </w:pPr>
      <w:r>
        <w:rPr>
          <w:rFonts w:ascii="Bradley Hand ITC" w:hAnsi="Bradley Hand ITC"/>
          <w:b/>
          <w:bCs/>
          <w:sz w:val="40"/>
          <w:szCs w:val="40"/>
        </w:rPr>
        <w:t xml:space="preserve">           </w:t>
      </w:r>
      <w:r w:rsidR="005D78E5">
        <w:rPr>
          <w:rFonts w:ascii="Bradley Hand ITC" w:hAnsi="Bradley Hand ITC"/>
          <w:b/>
          <w:bCs/>
          <w:sz w:val="40"/>
          <w:szCs w:val="40"/>
        </w:rPr>
        <w:t>Welcome</w:t>
      </w:r>
      <w:r>
        <w:rPr>
          <w:rFonts w:ascii="Bradley Hand ITC" w:hAnsi="Bradley Hand ITC"/>
          <w:b/>
          <w:bCs/>
          <w:sz w:val="40"/>
          <w:szCs w:val="40"/>
        </w:rPr>
        <w:t>!!</w:t>
      </w:r>
      <w:r w:rsidR="005D78E5">
        <w:rPr>
          <w:rFonts w:ascii="Bradley Hand ITC" w:hAnsi="Bradley Hand ITC"/>
          <w:b/>
          <w:bCs/>
          <w:sz w:val="40"/>
          <w:szCs w:val="40"/>
        </w:rPr>
        <w:t>!</w:t>
      </w:r>
    </w:p>
    <w:p w:rsidR="00E14900" w:rsidRPr="00E14900" w:rsidRDefault="00E14900" w:rsidP="005D78E5">
      <w:pPr>
        <w:jc w:val="center"/>
        <w:rPr>
          <w:rFonts w:ascii="Bradley Hand ITC" w:hAnsi="Bradley Hand ITC"/>
          <w:b/>
          <w:bCs/>
          <w:sz w:val="20"/>
          <w:szCs w:val="20"/>
        </w:rPr>
      </w:pPr>
    </w:p>
    <w:p w:rsidR="005D78E5" w:rsidRPr="005D78E5" w:rsidRDefault="005D78E5" w:rsidP="005D78E5">
      <w:pPr>
        <w:rPr>
          <w:rFonts w:ascii="Footlight MT Light" w:hAnsi="Footlight MT Light"/>
          <w:bCs/>
          <w:sz w:val="36"/>
          <w:szCs w:val="36"/>
          <w:u w:val="single"/>
        </w:rPr>
      </w:pPr>
      <w:r w:rsidRPr="00E14900">
        <w:rPr>
          <w:rFonts w:ascii="Footlight MT Light" w:hAnsi="Footlight MT Light"/>
          <w:bCs/>
          <w:sz w:val="36"/>
          <w:szCs w:val="36"/>
        </w:rPr>
        <w:t xml:space="preserve"> </w:t>
      </w:r>
      <w:r w:rsidRPr="00E14900">
        <w:rPr>
          <w:rFonts w:ascii="Footlight MT Light" w:hAnsi="Footlight MT Light"/>
          <w:bCs/>
          <w:sz w:val="36"/>
          <w:szCs w:val="36"/>
          <w:u w:val="single"/>
        </w:rPr>
        <w:t>Curriculum</w:t>
      </w:r>
      <w:r w:rsidR="003136CA">
        <w:rPr>
          <w:rFonts w:ascii="Footlight MT Light" w:hAnsi="Footlight MT Light"/>
          <w:bCs/>
          <w:sz w:val="36"/>
          <w:szCs w:val="36"/>
        </w:rPr>
        <w:t xml:space="preserve"> for </w:t>
      </w:r>
      <w:r>
        <w:rPr>
          <w:rFonts w:ascii="Footlight MT Light" w:hAnsi="Footlight MT Light"/>
          <w:bCs/>
          <w:sz w:val="36"/>
          <w:szCs w:val="36"/>
          <w:u w:val="single"/>
        </w:rPr>
        <w:t xml:space="preserve">Grade </w:t>
      </w:r>
      <w:r w:rsidRPr="005D78E5">
        <w:rPr>
          <w:rFonts w:ascii="Footlight MT Light" w:hAnsi="Footlight MT Light"/>
          <w:bCs/>
          <w:sz w:val="36"/>
          <w:szCs w:val="36"/>
          <w:u w:val="single"/>
        </w:rPr>
        <w:t>8</w:t>
      </w:r>
      <w:r w:rsidRPr="005D78E5">
        <w:rPr>
          <w:rFonts w:ascii="Footlight MT Light" w:hAnsi="Footlight MT Light"/>
          <w:bCs/>
          <w:sz w:val="36"/>
          <w:szCs w:val="36"/>
          <w:u w:val="single"/>
          <w:vertAlign w:val="superscript"/>
        </w:rPr>
        <w:t>th</w:t>
      </w:r>
    </w:p>
    <w:p w:rsidR="00C94287" w:rsidRDefault="00C94287" w:rsidP="00F55C98">
      <w:pPr>
        <w:jc w:val="center"/>
        <w:rPr>
          <w:rFonts w:ascii="Footlight MT Light" w:hAnsi="Footlight MT Light"/>
          <w:sz w:val="32"/>
          <w:szCs w:val="32"/>
          <w:u w:val="single"/>
        </w:rPr>
      </w:pPr>
    </w:p>
    <w:p w:rsidR="00C94287" w:rsidRPr="005D78E5" w:rsidRDefault="00C94287" w:rsidP="007F371E">
      <w:pPr>
        <w:rPr>
          <w:rFonts w:ascii="Footlight MT Light" w:hAnsi="Footlight MT Light"/>
          <w:sz w:val="16"/>
          <w:szCs w:val="16"/>
          <w:u w:val="single"/>
        </w:rPr>
      </w:pPr>
    </w:p>
    <w:p w:rsidR="005D78E5" w:rsidRDefault="005D78E5" w:rsidP="00F55C98">
      <w:pPr>
        <w:jc w:val="center"/>
        <w:rPr>
          <w:rFonts w:ascii="Footlight MT Light" w:hAnsi="Footlight MT Light"/>
          <w:sz w:val="32"/>
          <w:szCs w:val="32"/>
          <w:u w:val="single"/>
        </w:rPr>
      </w:pPr>
    </w:p>
    <w:p w:rsidR="0079466F" w:rsidRPr="00F55C98" w:rsidRDefault="00C335A3" w:rsidP="00F55C98">
      <w:pPr>
        <w:jc w:val="center"/>
        <w:rPr>
          <w:rFonts w:ascii="Footlight MT Light" w:hAnsi="Footlight MT Light"/>
          <w:sz w:val="32"/>
          <w:szCs w:val="32"/>
          <w:u w:val="single"/>
        </w:rPr>
      </w:pPr>
      <w:r w:rsidRPr="00C335A3">
        <w:rPr>
          <w:rFonts w:ascii="Algerian" w:hAnsi="Algerian"/>
          <w:sz w:val="32"/>
          <w:szCs w:val="32"/>
          <w:u w:val="single"/>
        </w:rPr>
        <w:t xml:space="preserve">Week </w:t>
      </w:r>
      <w:proofErr w:type="gramStart"/>
      <w:r w:rsidRPr="00C335A3">
        <w:rPr>
          <w:rFonts w:ascii="Algerian" w:hAnsi="Algerian"/>
          <w:sz w:val="32"/>
          <w:szCs w:val="32"/>
          <w:u w:val="single"/>
        </w:rPr>
        <w:t>1</w:t>
      </w:r>
      <w:r>
        <w:rPr>
          <w:rFonts w:ascii="Footlight MT Light" w:hAnsi="Footlight MT Light"/>
          <w:sz w:val="32"/>
          <w:szCs w:val="32"/>
          <w:u w:val="single"/>
        </w:rPr>
        <w:t xml:space="preserve"> </w:t>
      </w:r>
      <w:r w:rsidR="00F55C98" w:rsidRPr="00F55C98">
        <w:rPr>
          <w:rFonts w:ascii="Footlight MT Light" w:hAnsi="Footlight MT Light"/>
          <w:sz w:val="32"/>
          <w:szCs w:val="32"/>
          <w:u w:val="single"/>
        </w:rPr>
        <w:t xml:space="preserve"> Violence</w:t>
      </w:r>
      <w:proofErr w:type="gramEnd"/>
      <w:r w:rsidR="00F55C98" w:rsidRPr="00F55C98">
        <w:rPr>
          <w:rFonts w:ascii="Footlight MT Light" w:hAnsi="Footlight MT Light"/>
          <w:sz w:val="32"/>
          <w:szCs w:val="32"/>
          <w:u w:val="single"/>
        </w:rPr>
        <w:t xml:space="preserve"> Prevention And Total H</w:t>
      </w:r>
      <w:r w:rsidR="0079466F" w:rsidRPr="00F55C98">
        <w:rPr>
          <w:rFonts w:ascii="Footlight MT Light" w:hAnsi="Footlight MT Light"/>
          <w:sz w:val="32"/>
          <w:szCs w:val="32"/>
          <w:u w:val="single"/>
        </w:rPr>
        <w:t>ealth</w:t>
      </w:r>
    </w:p>
    <w:p w:rsidR="0079466F" w:rsidRPr="00F55C98" w:rsidRDefault="007F371E" w:rsidP="0079466F">
      <w:pPr>
        <w:ind w:left="360"/>
        <w:rPr>
          <w:rFonts w:ascii="Footlight MT Light" w:hAnsi="Footlight MT Light"/>
          <w:sz w:val="16"/>
          <w:szCs w:val="16"/>
        </w:rPr>
        <w:sectPr w:rsidR="0079466F" w:rsidRPr="00F55C98" w:rsidSect="007F371E">
          <w:pgSz w:w="12240" w:h="15840"/>
          <w:pgMar w:top="72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r>
        <w:rPr>
          <w:rFonts w:ascii="Footlight MT Light" w:hAnsi="Footlight MT Light"/>
          <w:noProof/>
          <w:lang w:eastAsia="en-US"/>
        </w:rPr>
        <w:drawing>
          <wp:anchor distT="0" distB="0" distL="114300" distR="114300" simplePos="0" relativeHeight="251659264" behindDoc="1" locked="0" layoutInCell="1" allowOverlap="1">
            <wp:simplePos x="0" y="0"/>
            <wp:positionH relativeFrom="column">
              <wp:posOffset>3228975</wp:posOffset>
            </wp:positionH>
            <wp:positionV relativeFrom="paragraph">
              <wp:posOffset>74930</wp:posOffset>
            </wp:positionV>
            <wp:extent cx="1152525" cy="1266825"/>
            <wp:effectExtent l="19050" t="0" r="9525" b="0"/>
            <wp:wrapNone/>
            <wp:docPr id="4" name="Picture 4" descr="http://ts2.mm.bing.net/th?id=H.4596827049952137&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H.4596827049952137&amp;pid=1.7"/>
                    <pic:cNvPicPr>
                      <a:picLocks noChangeAspect="1" noChangeArrowheads="1"/>
                    </pic:cNvPicPr>
                  </pic:nvPicPr>
                  <pic:blipFill>
                    <a:blip r:embed="rId7" cstate="print"/>
                    <a:srcRect/>
                    <a:stretch>
                      <a:fillRect/>
                    </a:stretch>
                  </pic:blipFill>
                  <pic:spPr bwMode="auto">
                    <a:xfrm>
                      <a:off x="0" y="0"/>
                      <a:ext cx="1152525" cy="1266825"/>
                    </a:xfrm>
                    <a:prstGeom prst="rect">
                      <a:avLst/>
                    </a:prstGeom>
                    <a:noFill/>
                    <a:ln w="9525">
                      <a:noFill/>
                      <a:miter lim="800000"/>
                      <a:headEnd/>
                      <a:tailEnd/>
                    </a:ln>
                  </pic:spPr>
                </pic:pic>
              </a:graphicData>
            </a:graphic>
          </wp:anchor>
        </w:drawing>
      </w:r>
      <w:r w:rsidR="0079466F" w:rsidRPr="00F55C98">
        <w:rPr>
          <w:rFonts w:ascii="Footlight MT Light" w:hAnsi="Footlight MT Light"/>
        </w:rPr>
        <w:t xml:space="preserve"> </w:t>
      </w:r>
    </w:p>
    <w:p w:rsidR="003136CA" w:rsidRDefault="00E32848" w:rsidP="0079466F">
      <w:pPr>
        <w:pStyle w:val="ListParagraph"/>
        <w:numPr>
          <w:ilvl w:val="0"/>
          <w:numId w:val="9"/>
        </w:numPr>
        <w:rPr>
          <w:rFonts w:ascii="Footlight MT Light" w:hAnsi="Footlight MT Light"/>
        </w:rPr>
      </w:pPr>
      <w:r>
        <w:rPr>
          <w:rFonts w:ascii="Footlight MT Light" w:hAnsi="Footlight MT Light"/>
        </w:rPr>
        <w:lastRenderedPageBreak/>
        <w:t>Stress &amp; R</w:t>
      </w:r>
      <w:r w:rsidR="0079466F" w:rsidRPr="00F55C98">
        <w:rPr>
          <w:rFonts w:ascii="Footlight MT Light" w:hAnsi="Footlight MT Light"/>
        </w:rPr>
        <w:t>elaxation</w:t>
      </w:r>
    </w:p>
    <w:p w:rsidR="0079466F" w:rsidRPr="003136CA" w:rsidRDefault="0079466F" w:rsidP="003136CA">
      <w:pPr>
        <w:pStyle w:val="ListParagraph"/>
        <w:numPr>
          <w:ilvl w:val="0"/>
          <w:numId w:val="9"/>
        </w:numPr>
        <w:rPr>
          <w:rFonts w:ascii="Footlight MT Light" w:hAnsi="Footlight MT Light"/>
        </w:rPr>
      </w:pPr>
      <w:r w:rsidRPr="00F55C98">
        <w:rPr>
          <w:rFonts w:ascii="Footlight MT Light" w:hAnsi="Footlight MT Light"/>
        </w:rPr>
        <w:t xml:space="preserve"> Physical, </w:t>
      </w:r>
      <w:r w:rsidRPr="003136CA">
        <w:rPr>
          <w:rFonts w:ascii="Footlight MT Light" w:hAnsi="Footlight MT Light"/>
        </w:rPr>
        <w:t>Mental and Social Health</w:t>
      </w:r>
    </w:p>
    <w:p w:rsidR="00F55C98" w:rsidRDefault="00F55C98" w:rsidP="0079466F">
      <w:pPr>
        <w:rPr>
          <w:rFonts w:ascii="Footlight MT Light" w:hAnsi="Footlight MT Light"/>
          <w:b/>
          <w:u w:val="single"/>
        </w:rPr>
        <w:sectPr w:rsidR="00F55C98"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79466F" w:rsidRDefault="0079466F" w:rsidP="0079466F">
      <w:pPr>
        <w:rPr>
          <w:rFonts w:ascii="Footlight MT Light" w:hAnsi="Footlight MT Light"/>
          <w:b/>
          <w:u w:val="single"/>
        </w:rPr>
      </w:pPr>
    </w:p>
    <w:p w:rsidR="00F55C98" w:rsidRDefault="00F55C98" w:rsidP="0079466F">
      <w:pPr>
        <w:rPr>
          <w:rFonts w:ascii="Footlight MT Light" w:hAnsi="Footlight MT Light"/>
          <w:b/>
          <w:u w:val="single"/>
        </w:rPr>
      </w:pPr>
    </w:p>
    <w:p w:rsidR="00E32848" w:rsidRDefault="00E32848" w:rsidP="0079466F">
      <w:pPr>
        <w:rPr>
          <w:rFonts w:ascii="Footlight MT Light" w:hAnsi="Footlight MT Light"/>
          <w:b/>
          <w:u w:val="single"/>
        </w:rPr>
      </w:pPr>
    </w:p>
    <w:p w:rsidR="00E32848" w:rsidRPr="00E32848" w:rsidRDefault="00E32848" w:rsidP="0079466F">
      <w:pPr>
        <w:rPr>
          <w:rFonts w:ascii="Footlight MT Light" w:hAnsi="Footlight MT Light"/>
          <w:u w:val="single"/>
        </w:rPr>
      </w:pPr>
    </w:p>
    <w:p w:rsidR="00E32848" w:rsidRPr="00F55C98" w:rsidRDefault="00E32848" w:rsidP="007F371E">
      <w:pPr>
        <w:rPr>
          <w:rFonts w:ascii="Footlight MT Light" w:hAnsi="Footlight MT Light"/>
          <w:b/>
          <w:u w:val="single"/>
        </w:rPr>
        <w:sectPr w:rsidR="00E32848" w:rsidRPr="00F55C98"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5D78E5" w:rsidRDefault="005D78E5" w:rsidP="00E14900">
      <w:pPr>
        <w:rPr>
          <w:rFonts w:ascii="Footlight MT Light" w:hAnsi="Footlight MT Light"/>
          <w:sz w:val="32"/>
          <w:szCs w:val="32"/>
          <w:u w:val="single"/>
        </w:rPr>
      </w:pPr>
    </w:p>
    <w:p w:rsidR="0079466F" w:rsidRDefault="003136CA" w:rsidP="00F55C98">
      <w:pPr>
        <w:jc w:val="center"/>
        <w:rPr>
          <w:rFonts w:ascii="Footlight MT Light" w:hAnsi="Footlight MT Light"/>
          <w:sz w:val="32"/>
          <w:szCs w:val="32"/>
          <w:u w:val="single"/>
        </w:rPr>
      </w:pPr>
      <w:r w:rsidRPr="003136CA">
        <w:rPr>
          <w:rFonts w:ascii="Algerian" w:hAnsi="Algerian"/>
          <w:noProof/>
          <w:sz w:val="32"/>
          <w:szCs w:val="32"/>
          <w:lang w:eastAsia="en-US"/>
        </w:rPr>
        <w:drawing>
          <wp:anchor distT="0" distB="0" distL="114300" distR="114300" simplePos="0" relativeHeight="251673600" behindDoc="1" locked="0" layoutInCell="1" allowOverlap="1">
            <wp:simplePos x="0" y="0"/>
            <wp:positionH relativeFrom="column">
              <wp:posOffset>4772025</wp:posOffset>
            </wp:positionH>
            <wp:positionV relativeFrom="paragraph">
              <wp:posOffset>33020</wp:posOffset>
            </wp:positionV>
            <wp:extent cx="1466850" cy="1276350"/>
            <wp:effectExtent l="152400" t="152400" r="133350" b="133350"/>
            <wp:wrapTight wrapText="bothSides">
              <wp:wrapPolygon edited="0">
                <wp:start x="-690" y="104"/>
                <wp:lineTo x="-780" y="5419"/>
                <wp:lineTo x="-596" y="10663"/>
                <wp:lineTo x="-686" y="15979"/>
                <wp:lineTo x="-376" y="21852"/>
                <wp:lineTo x="16087" y="22140"/>
                <wp:lineTo x="17727" y="21708"/>
                <wp:lineTo x="19766" y="21831"/>
                <wp:lineTo x="20040" y="21759"/>
                <wp:lineTo x="21954" y="21254"/>
                <wp:lineTo x="22227" y="21182"/>
                <wp:lineTo x="22438" y="20796"/>
                <wp:lineTo x="22102" y="20554"/>
                <wp:lineTo x="21981" y="15624"/>
                <wp:lineTo x="21918" y="15310"/>
                <wp:lineTo x="22070" y="10308"/>
                <wp:lineTo x="22008" y="9994"/>
                <wp:lineTo x="22160" y="4992"/>
                <wp:lineTo x="22097" y="4678"/>
                <wp:lineTo x="21891" y="763"/>
                <wp:lineTo x="21367" y="-422"/>
                <wp:lineTo x="951" y="-329"/>
                <wp:lineTo x="-690" y="104"/>
              </wp:wrapPolygon>
            </wp:wrapTight>
            <wp:docPr id="8" name="Picture 7" descr="http://valleyvista4-h.webs.com/A-Healthy-Heart%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lleyvista4-h.webs.com/A-Healthy-Heart%5b1%5d.jpg"/>
                    <pic:cNvPicPr>
                      <a:picLocks noChangeAspect="1" noChangeArrowheads="1"/>
                    </pic:cNvPicPr>
                  </pic:nvPicPr>
                  <pic:blipFill>
                    <a:blip r:embed="rId8" cstate="print"/>
                    <a:srcRect/>
                    <a:stretch>
                      <a:fillRect/>
                    </a:stretch>
                  </pic:blipFill>
                  <pic:spPr bwMode="auto">
                    <a:xfrm rot="775511">
                      <a:off x="0" y="0"/>
                      <a:ext cx="1466850" cy="1276350"/>
                    </a:xfrm>
                    <a:prstGeom prst="rect">
                      <a:avLst/>
                    </a:prstGeom>
                    <a:noFill/>
                    <a:ln w="9525">
                      <a:noFill/>
                      <a:miter lim="800000"/>
                      <a:headEnd/>
                      <a:tailEnd/>
                    </a:ln>
                  </pic:spPr>
                </pic:pic>
              </a:graphicData>
            </a:graphic>
          </wp:anchor>
        </w:drawing>
      </w:r>
      <w:r w:rsidRPr="003136CA">
        <w:rPr>
          <w:rFonts w:ascii="Algerian" w:hAnsi="Algerian"/>
          <w:sz w:val="32"/>
          <w:szCs w:val="32"/>
        </w:rPr>
        <w:t xml:space="preserve">                                          </w:t>
      </w:r>
      <w:r w:rsidR="0079466F" w:rsidRPr="00C335A3">
        <w:rPr>
          <w:rFonts w:ascii="Algerian" w:hAnsi="Algerian"/>
          <w:sz w:val="32"/>
          <w:szCs w:val="32"/>
          <w:u w:val="single"/>
        </w:rPr>
        <w:t>Week 2</w:t>
      </w:r>
      <w:r w:rsidR="00C335A3">
        <w:rPr>
          <w:rFonts w:ascii="Footlight MT Light" w:hAnsi="Footlight MT Light"/>
          <w:sz w:val="32"/>
          <w:szCs w:val="32"/>
          <w:u w:val="single"/>
        </w:rPr>
        <w:t xml:space="preserve">   </w:t>
      </w:r>
      <w:r w:rsidR="0079466F" w:rsidRPr="00F55C98">
        <w:rPr>
          <w:rFonts w:ascii="Footlight MT Light" w:hAnsi="Footlight MT Light"/>
          <w:sz w:val="32"/>
          <w:szCs w:val="32"/>
          <w:u w:val="single"/>
        </w:rPr>
        <w:t>Physical Activity</w:t>
      </w:r>
    </w:p>
    <w:p w:rsidR="00E32848" w:rsidRPr="00E32848" w:rsidRDefault="00E32848" w:rsidP="00F55C98">
      <w:pPr>
        <w:jc w:val="center"/>
        <w:rPr>
          <w:rFonts w:ascii="Footlight MT Light" w:hAnsi="Footlight MT Light"/>
          <w:sz w:val="16"/>
          <w:szCs w:val="16"/>
          <w:u w:val="single"/>
        </w:rPr>
      </w:pPr>
    </w:p>
    <w:p w:rsidR="0079466F" w:rsidRPr="00F55C98" w:rsidRDefault="0079466F" w:rsidP="0079466F">
      <w:pPr>
        <w:rPr>
          <w:rFonts w:ascii="Footlight MT Light" w:hAnsi="Footlight MT Light"/>
          <w:bCs/>
        </w:rPr>
      </w:pPr>
    </w:p>
    <w:p w:rsidR="0079466F" w:rsidRPr="00F55C98" w:rsidRDefault="0079466F" w:rsidP="0079466F">
      <w:pPr>
        <w:rPr>
          <w:rFonts w:ascii="Footlight MT Light" w:hAnsi="Footlight MT Light"/>
          <w:bCs/>
          <w:sz w:val="16"/>
          <w:szCs w:val="16"/>
        </w:rPr>
        <w:sectPr w:rsidR="0079466F" w:rsidRPr="00F55C98"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79466F" w:rsidRPr="00F55C98" w:rsidRDefault="0079466F" w:rsidP="0079466F">
      <w:pPr>
        <w:numPr>
          <w:ilvl w:val="0"/>
          <w:numId w:val="2"/>
        </w:numPr>
        <w:rPr>
          <w:rFonts w:ascii="Footlight MT Light" w:hAnsi="Footlight MT Light"/>
          <w:bCs/>
        </w:rPr>
      </w:pPr>
      <w:r w:rsidRPr="00F55C98">
        <w:rPr>
          <w:rFonts w:ascii="Footlight MT Light" w:hAnsi="Footlight MT Light"/>
          <w:bCs/>
        </w:rPr>
        <w:lastRenderedPageBreak/>
        <w:t>Benefits of fitness</w:t>
      </w:r>
    </w:p>
    <w:p w:rsidR="0079466F" w:rsidRPr="00F55C98" w:rsidRDefault="0079466F" w:rsidP="0079466F">
      <w:pPr>
        <w:numPr>
          <w:ilvl w:val="0"/>
          <w:numId w:val="2"/>
        </w:numPr>
        <w:rPr>
          <w:rFonts w:ascii="Footlight MT Light" w:hAnsi="Footlight MT Light"/>
          <w:bCs/>
        </w:rPr>
      </w:pPr>
      <w:r w:rsidRPr="00F55C98">
        <w:rPr>
          <w:rFonts w:ascii="Footlight MT Light" w:hAnsi="Footlight MT Light"/>
          <w:bCs/>
        </w:rPr>
        <w:t>Components of fitness</w:t>
      </w:r>
    </w:p>
    <w:p w:rsidR="0079466F" w:rsidRPr="00F55C98" w:rsidRDefault="0079466F" w:rsidP="0079466F">
      <w:pPr>
        <w:numPr>
          <w:ilvl w:val="0"/>
          <w:numId w:val="2"/>
        </w:numPr>
        <w:rPr>
          <w:rFonts w:ascii="Footlight MT Light" w:hAnsi="Footlight MT Light"/>
          <w:bCs/>
        </w:rPr>
      </w:pPr>
      <w:r w:rsidRPr="00F55C98">
        <w:rPr>
          <w:rFonts w:ascii="Footlight MT Light" w:hAnsi="Footlight MT Light"/>
          <w:bCs/>
        </w:rPr>
        <w:t>Aerobic and Anaerobic exercise</w:t>
      </w:r>
    </w:p>
    <w:p w:rsidR="0079466F" w:rsidRPr="00E32848" w:rsidRDefault="0079466F" w:rsidP="00E32848">
      <w:pPr>
        <w:numPr>
          <w:ilvl w:val="0"/>
          <w:numId w:val="2"/>
        </w:numPr>
        <w:rPr>
          <w:rFonts w:ascii="Footlight MT Light" w:hAnsi="Footlight MT Light"/>
          <w:bCs/>
        </w:rPr>
      </w:pPr>
      <w:r w:rsidRPr="00F55C98">
        <w:rPr>
          <w:rFonts w:ascii="Footlight MT Light" w:hAnsi="Footlight MT Light"/>
          <w:bCs/>
        </w:rPr>
        <w:t>Pulse &amp; Target heart rate</w:t>
      </w:r>
    </w:p>
    <w:p w:rsidR="0079466F" w:rsidRPr="00F55C98" w:rsidRDefault="0079466F" w:rsidP="0079466F">
      <w:pPr>
        <w:numPr>
          <w:ilvl w:val="0"/>
          <w:numId w:val="2"/>
        </w:numPr>
        <w:rPr>
          <w:rFonts w:ascii="Footlight MT Light" w:hAnsi="Footlight MT Light"/>
          <w:bCs/>
        </w:rPr>
      </w:pPr>
      <w:r w:rsidRPr="00F55C98">
        <w:rPr>
          <w:rFonts w:ascii="Footlight MT Light" w:hAnsi="Footlight MT Light"/>
          <w:bCs/>
        </w:rPr>
        <w:t>Steroids</w:t>
      </w:r>
    </w:p>
    <w:p w:rsidR="0079466F" w:rsidRPr="00F55C98" w:rsidRDefault="0079466F" w:rsidP="0079466F">
      <w:pPr>
        <w:numPr>
          <w:ilvl w:val="0"/>
          <w:numId w:val="2"/>
        </w:numPr>
        <w:rPr>
          <w:rFonts w:ascii="Footlight MT Light" w:hAnsi="Footlight MT Light"/>
          <w:bCs/>
        </w:rPr>
      </w:pPr>
      <w:r w:rsidRPr="00F55C98">
        <w:rPr>
          <w:rFonts w:ascii="Footlight MT Light" w:hAnsi="Footlight MT Light"/>
          <w:bCs/>
        </w:rPr>
        <w:t>Injury</w:t>
      </w:r>
    </w:p>
    <w:p w:rsidR="0079466F" w:rsidRPr="00F55C98" w:rsidRDefault="0079466F" w:rsidP="0079466F">
      <w:pPr>
        <w:numPr>
          <w:ilvl w:val="0"/>
          <w:numId w:val="2"/>
        </w:numPr>
        <w:rPr>
          <w:rFonts w:ascii="Footlight MT Light" w:hAnsi="Footlight MT Light"/>
          <w:bCs/>
        </w:rPr>
      </w:pPr>
      <w:r w:rsidRPr="00F55C98">
        <w:rPr>
          <w:rFonts w:ascii="Footlight MT Light" w:hAnsi="Footlight MT Light"/>
          <w:bCs/>
        </w:rPr>
        <w:t>Oxygen and your muscles</w:t>
      </w:r>
    </w:p>
    <w:p w:rsidR="005D78E5" w:rsidRDefault="005D78E5" w:rsidP="0079466F">
      <w:pPr>
        <w:rPr>
          <w:rFonts w:ascii="Footlight MT Light" w:hAnsi="Footlight MT Light"/>
          <w:b/>
          <w:bCs/>
          <w:u w:val="single"/>
        </w:rPr>
        <w:sectPr w:rsidR="005D78E5"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F55C98" w:rsidRPr="00F55C98" w:rsidRDefault="00E14900" w:rsidP="007F371E">
      <w:pPr>
        <w:rPr>
          <w:rFonts w:ascii="Footlight MT Light" w:hAnsi="Footlight MT Light"/>
          <w:b/>
          <w:bCs/>
          <w:u w:val="single"/>
        </w:rPr>
        <w:sectPr w:rsidR="00F55C98" w:rsidRPr="00F55C98"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r>
        <w:rPr>
          <w:rFonts w:ascii="Footlight MT Light" w:hAnsi="Footlight MT Light"/>
          <w:b/>
          <w:bCs/>
          <w:noProof/>
          <w:u w:val="single"/>
          <w:lang w:eastAsia="en-US"/>
        </w:rPr>
        <w:lastRenderedPageBreak/>
        <w:drawing>
          <wp:anchor distT="0" distB="0" distL="114300" distR="114300" simplePos="0" relativeHeight="251667456" behindDoc="1" locked="0" layoutInCell="1" allowOverlap="1">
            <wp:simplePos x="0" y="0"/>
            <wp:positionH relativeFrom="column">
              <wp:posOffset>5200650</wp:posOffset>
            </wp:positionH>
            <wp:positionV relativeFrom="paragraph">
              <wp:posOffset>116840</wp:posOffset>
            </wp:positionV>
            <wp:extent cx="1190625" cy="1314450"/>
            <wp:effectExtent l="19050" t="0" r="9525" b="0"/>
            <wp:wrapNone/>
            <wp:docPr id="21" name="Picture 21" descr="http://ilovephysicaleducation.wikispaces.com/file/view/HealthLifter_Apple.jpg/250184228/HealthLifter_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lovephysicaleducation.wikispaces.com/file/view/HealthLifter_Apple.jpg/250184228/HealthLifter_Apple.jpg"/>
                    <pic:cNvPicPr>
                      <a:picLocks noChangeAspect="1" noChangeArrowheads="1"/>
                    </pic:cNvPicPr>
                  </pic:nvPicPr>
                  <pic:blipFill>
                    <a:blip r:embed="rId9" cstate="print"/>
                    <a:srcRect/>
                    <a:stretch>
                      <a:fillRect/>
                    </a:stretch>
                  </pic:blipFill>
                  <pic:spPr bwMode="auto">
                    <a:xfrm>
                      <a:off x="0" y="0"/>
                      <a:ext cx="1190625" cy="1314450"/>
                    </a:xfrm>
                    <a:prstGeom prst="rect">
                      <a:avLst/>
                    </a:prstGeom>
                    <a:noFill/>
                    <a:ln w="9525">
                      <a:noFill/>
                      <a:miter lim="800000"/>
                      <a:headEnd/>
                      <a:tailEnd/>
                    </a:ln>
                  </pic:spPr>
                </pic:pic>
              </a:graphicData>
            </a:graphic>
          </wp:anchor>
        </w:drawing>
      </w:r>
    </w:p>
    <w:p w:rsidR="0079466F" w:rsidRPr="00F55C98" w:rsidRDefault="0079466F" w:rsidP="007F371E">
      <w:pPr>
        <w:rPr>
          <w:rFonts w:ascii="Footlight MT Light" w:hAnsi="Footlight MT Light"/>
          <w:b/>
          <w:bCs/>
          <w:sz w:val="16"/>
          <w:szCs w:val="16"/>
          <w:u w:val="single"/>
        </w:rPr>
      </w:pPr>
    </w:p>
    <w:p w:rsidR="007F371E" w:rsidRPr="003136CA" w:rsidRDefault="007F371E" w:rsidP="003136CA">
      <w:pPr>
        <w:jc w:val="center"/>
        <w:rPr>
          <w:rFonts w:ascii="Footlight MT Light" w:hAnsi="Footlight MT Light"/>
          <w:bCs/>
          <w:sz w:val="32"/>
          <w:szCs w:val="32"/>
          <w:u w:val="single"/>
        </w:rPr>
      </w:pPr>
      <w:r w:rsidRPr="00C335A3">
        <w:rPr>
          <w:rFonts w:ascii="Algerian" w:hAnsi="Algerian" w:cs="Aharoni"/>
          <w:bCs/>
          <w:sz w:val="32"/>
          <w:szCs w:val="32"/>
          <w:u w:val="single"/>
        </w:rPr>
        <w:t>Week 3</w:t>
      </w:r>
      <w:r>
        <w:rPr>
          <w:rFonts w:ascii="Footlight MT Light" w:hAnsi="Footlight MT Light"/>
          <w:bCs/>
          <w:sz w:val="32"/>
          <w:szCs w:val="32"/>
          <w:u w:val="single"/>
        </w:rPr>
        <w:t xml:space="preserve">   </w:t>
      </w:r>
      <w:r w:rsidR="003136CA">
        <w:rPr>
          <w:rFonts w:ascii="Footlight MT Light" w:hAnsi="Footlight MT Light"/>
          <w:bCs/>
          <w:sz w:val="32"/>
          <w:szCs w:val="32"/>
          <w:u w:val="single"/>
        </w:rPr>
        <w:t xml:space="preserve"> Nutrition and Lifestyle Habits</w:t>
      </w:r>
    </w:p>
    <w:p w:rsidR="007F371E" w:rsidRDefault="007F371E" w:rsidP="0079466F">
      <w:pPr>
        <w:jc w:val="center"/>
        <w:rPr>
          <w:rFonts w:ascii="Footlight MT Light" w:hAnsi="Footlight MT Light"/>
          <w:b/>
          <w:bCs/>
          <w:sz w:val="16"/>
          <w:szCs w:val="16"/>
          <w:u w:val="single"/>
        </w:rPr>
      </w:pPr>
    </w:p>
    <w:p w:rsidR="007F371E" w:rsidRDefault="007F371E" w:rsidP="0079466F">
      <w:pPr>
        <w:jc w:val="center"/>
        <w:rPr>
          <w:rFonts w:ascii="Footlight MT Light" w:hAnsi="Footlight MT Light"/>
          <w:b/>
          <w:bCs/>
          <w:sz w:val="16"/>
          <w:szCs w:val="16"/>
          <w:u w:val="single"/>
        </w:rPr>
      </w:pPr>
    </w:p>
    <w:p w:rsidR="007F371E" w:rsidRPr="00F55C98" w:rsidRDefault="007F371E" w:rsidP="0079466F">
      <w:pPr>
        <w:jc w:val="center"/>
        <w:rPr>
          <w:rFonts w:ascii="Footlight MT Light" w:hAnsi="Footlight MT Light"/>
          <w:b/>
          <w:bCs/>
          <w:sz w:val="16"/>
          <w:szCs w:val="16"/>
          <w:u w:val="single"/>
        </w:rPr>
      </w:pPr>
    </w:p>
    <w:p w:rsidR="0079466F" w:rsidRPr="00F55C98" w:rsidRDefault="0079466F" w:rsidP="0079466F">
      <w:pPr>
        <w:numPr>
          <w:ilvl w:val="0"/>
          <w:numId w:val="3"/>
        </w:numPr>
        <w:rPr>
          <w:rFonts w:ascii="Footlight MT Light" w:hAnsi="Footlight MT Light"/>
        </w:rPr>
        <w:sectPr w:rsidR="0079466F" w:rsidRPr="00F55C98"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79466F" w:rsidRPr="00F55C98" w:rsidRDefault="0079466F" w:rsidP="0079466F">
      <w:pPr>
        <w:numPr>
          <w:ilvl w:val="0"/>
          <w:numId w:val="7"/>
        </w:numPr>
        <w:rPr>
          <w:rFonts w:ascii="Footlight MT Light" w:hAnsi="Footlight MT Light"/>
        </w:rPr>
      </w:pPr>
      <w:r w:rsidRPr="00F55C98">
        <w:rPr>
          <w:rFonts w:ascii="Footlight MT Light" w:hAnsi="Footlight MT Light"/>
        </w:rPr>
        <w:lastRenderedPageBreak/>
        <w:t>Food pyramid</w:t>
      </w:r>
    </w:p>
    <w:p w:rsidR="0079466F" w:rsidRPr="00F55C98" w:rsidRDefault="0079466F" w:rsidP="0079466F">
      <w:pPr>
        <w:numPr>
          <w:ilvl w:val="0"/>
          <w:numId w:val="7"/>
        </w:numPr>
        <w:rPr>
          <w:rFonts w:ascii="Footlight MT Light" w:hAnsi="Footlight MT Light"/>
        </w:rPr>
      </w:pPr>
      <w:r w:rsidRPr="00F55C98">
        <w:rPr>
          <w:rFonts w:ascii="Footlight MT Light" w:hAnsi="Footlight MT Light"/>
        </w:rPr>
        <w:t>Nutrients</w:t>
      </w:r>
    </w:p>
    <w:p w:rsidR="0079466F" w:rsidRPr="00F55C98" w:rsidRDefault="0079466F" w:rsidP="0079466F">
      <w:pPr>
        <w:numPr>
          <w:ilvl w:val="0"/>
          <w:numId w:val="7"/>
        </w:numPr>
        <w:rPr>
          <w:rFonts w:ascii="Footlight MT Light" w:hAnsi="Footlight MT Light"/>
        </w:rPr>
      </w:pPr>
      <w:r w:rsidRPr="00F55C98">
        <w:rPr>
          <w:rFonts w:ascii="Footlight MT Light" w:hAnsi="Footlight MT Light"/>
        </w:rPr>
        <w:t>Eating disorders</w:t>
      </w:r>
    </w:p>
    <w:p w:rsidR="0079466F" w:rsidRPr="00F55C98" w:rsidRDefault="0079466F" w:rsidP="0079466F">
      <w:pPr>
        <w:numPr>
          <w:ilvl w:val="0"/>
          <w:numId w:val="7"/>
        </w:numPr>
        <w:rPr>
          <w:rFonts w:ascii="Footlight MT Light" w:hAnsi="Footlight MT Light"/>
        </w:rPr>
      </w:pPr>
      <w:r w:rsidRPr="00F55C98">
        <w:rPr>
          <w:rFonts w:ascii="Footlight MT Light" w:hAnsi="Footlight MT Light"/>
        </w:rPr>
        <w:t>Fast food and its effect on the body</w:t>
      </w:r>
    </w:p>
    <w:p w:rsidR="0079466F" w:rsidRPr="00F55C98" w:rsidRDefault="0079466F" w:rsidP="0079466F">
      <w:pPr>
        <w:numPr>
          <w:ilvl w:val="0"/>
          <w:numId w:val="7"/>
        </w:numPr>
        <w:rPr>
          <w:rFonts w:ascii="Footlight MT Light" w:hAnsi="Footlight MT Light"/>
        </w:rPr>
      </w:pPr>
      <w:r w:rsidRPr="00F55C98">
        <w:rPr>
          <w:rFonts w:ascii="Footlight MT Light" w:hAnsi="Footlight MT Light"/>
        </w:rPr>
        <w:lastRenderedPageBreak/>
        <w:t>Serving sizes</w:t>
      </w:r>
    </w:p>
    <w:p w:rsidR="00E32848" w:rsidRPr="00E14900" w:rsidRDefault="0079466F" w:rsidP="0079466F">
      <w:pPr>
        <w:numPr>
          <w:ilvl w:val="0"/>
          <w:numId w:val="7"/>
        </w:numPr>
        <w:rPr>
          <w:rFonts w:ascii="Footlight MT Light" w:hAnsi="Footlight MT Light"/>
        </w:rPr>
        <w:sectPr w:rsidR="00E32848" w:rsidRPr="00E14900"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r w:rsidRPr="00F55C98">
        <w:rPr>
          <w:rFonts w:ascii="Footlight MT Light" w:hAnsi="Footlight MT Light"/>
        </w:rPr>
        <w:t>Lifestyle choices and long term benefits and complications</w:t>
      </w:r>
    </w:p>
    <w:p w:rsidR="00E32848" w:rsidRDefault="00E32848" w:rsidP="0079466F">
      <w:pPr>
        <w:rPr>
          <w:rFonts w:ascii="Footlight MT Light" w:hAnsi="Footlight MT Light"/>
          <w:b/>
        </w:rPr>
      </w:pPr>
    </w:p>
    <w:p w:rsidR="00E32848" w:rsidRDefault="00E32848" w:rsidP="0079466F">
      <w:pPr>
        <w:rPr>
          <w:rFonts w:ascii="Footlight MT Light" w:hAnsi="Footlight MT Light"/>
          <w:b/>
        </w:rPr>
        <w:sectPr w:rsidR="00E32848" w:rsidSect="00E14900">
          <w:type w:val="continuous"/>
          <w:pgSz w:w="12240" w:h="15840"/>
          <w:pgMar w:top="126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F55C98" w:rsidRPr="00F55C98" w:rsidRDefault="00F55C98" w:rsidP="007F371E">
      <w:pPr>
        <w:rPr>
          <w:rFonts w:ascii="Footlight MT Light" w:hAnsi="Footlight MT Light"/>
          <w:b/>
          <w:sz w:val="16"/>
          <w:szCs w:val="16"/>
        </w:rPr>
        <w:sectPr w:rsidR="00F55C98" w:rsidRPr="00F55C98"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79466F" w:rsidRPr="00F55C98" w:rsidRDefault="003136CA" w:rsidP="007F371E">
      <w:pPr>
        <w:rPr>
          <w:rFonts w:ascii="Footlight MT Light" w:hAnsi="Footlight MT Light"/>
          <w:b/>
          <w:sz w:val="16"/>
          <w:szCs w:val="16"/>
        </w:rPr>
      </w:pPr>
      <w:r>
        <w:rPr>
          <w:rFonts w:ascii="Footlight MT Light" w:hAnsi="Footlight MT Light"/>
          <w:b/>
          <w:noProof/>
          <w:sz w:val="16"/>
          <w:szCs w:val="16"/>
          <w:lang w:eastAsia="en-US"/>
        </w:rPr>
        <w:lastRenderedPageBreak/>
        <w:drawing>
          <wp:anchor distT="0" distB="0" distL="114300" distR="114300" simplePos="0" relativeHeight="251672576" behindDoc="1" locked="0" layoutInCell="1" allowOverlap="1">
            <wp:simplePos x="0" y="0"/>
            <wp:positionH relativeFrom="column">
              <wp:posOffset>-390525</wp:posOffset>
            </wp:positionH>
            <wp:positionV relativeFrom="paragraph">
              <wp:posOffset>67945</wp:posOffset>
            </wp:positionV>
            <wp:extent cx="1009650" cy="1009650"/>
            <wp:effectExtent l="19050" t="0" r="0" b="0"/>
            <wp:wrapTight wrapText="bothSides">
              <wp:wrapPolygon edited="0">
                <wp:start x="-408" y="0"/>
                <wp:lineTo x="-408" y="21192"/>
                <wp:lineTo x="21600" y="21192"/>
                <wp:lineTo x="21600" y="0"/>
                <wp:lineTo x="-408" y="0"/>
              </wp:wrapPolygon>
            </wp:wrapTight>
            <wp:docPr id="5" name="Picture 1" descr="http://www.clker.com/cliparts/M/6/8/H/g/S/tobacco-free-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M/6/8/H/g/S/tobacco-free-md.png"/>
                    <pic:cNvPicPr>
                      <a:picLocks noChangeAspect="1" noChangeArrowheads="1"/>
                    </pic:cNvPicPr>
                  </pic:nvPicPr>
                  <pic:blipFill>
                    <a:blip r:embed="rId10"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p w:rsidR="0079466F" w:rsidRPr="00F55C98" w:rsidRDefault="007F371E" w:rsidP="0079466F">
      <w:pPr>
        <w:jc w:val="center"/>
        <w:rPr>
          <w:rFonts w:ascii="Footlight MT Light" w:hAnsi="Footlight MT Light"/>
          <w:sz w:val="32"/>
          <w:szCs w:val="32"/>
          <w:u w:val="single"/>
        </w:rPr>
      </w:pPr>
      <w:r w:rsidRPr="00C335A3">
        <w:rPr>
          <w:rFonts w:ascii="Algerian" w:hAnsi="Algerian"/>
          <w:sz w:val="32"/>
          <w:szCs w:val="32"/>
          <w:u w:val="single"/>
        </w:rPr>
        <w:t>Week 4</w:t>
      </w:r>
      <w:r>
        <w:rPr>
          <w:rFonts w:ascii="Footlight MT Light" w:hAnsi="Footlight MT Light"/>
          <w:sz w:val="32"/>
          <w:szCs w:val="32"/>
          <w:u w:val="single"/>
        </w:rPr>
        <w:t xml:space="preserve">    </w:t>
      </w:r>
      <w:r w:rsidR="0079466F" w:rsidRPr="00F55C98">
        <w:rPr>
          <w:rFonts w:ascii="Footlight MT Light" w:hAnsi="Footlight MT Light"/>
          <w:sz w:val="32"/>
          <w:szCs w:val="32"/>
          <w:u w:val="single"/>
        </w:rPr>
        <w:t>Tobacco</w:t>
      </w:r>
    </w:p>
    <w:p w:rsidR="0079466F" w:rsidRDefault="0079466F" w:rsidP="00F55C98">
      <w:pPr>
        <w:rPr>
          <w:bCs/>
        </w:rPr>
      </w:pPr>
    </w:p>
    <w:p w:rsidR="00F55C98" w:rsidRPr="00F55C98" w:rsidRDefault="00F55C98" w:rsidP="00F55C98">
      <w:pPr>
        <w:rPr>
          <w:bCs/>
          <w:sz w:val="16"/>
          <w:szCs w:val="16"/>
        </w:rPr>
        <w:sectPr w:rsidR="00F55C98" w:rsidRPr="00F55C98"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79466F" w:rsidRDefault="0079466F" w:rsidP="0079466F">
      <w:pPr>
        <w:numPr>
          <w:ilvl w:val="0"/>
          <w:numId w:val="10"/>
        </w:numPr>
        <w:rPr>
          <w:bCs/>
        </w:rPr>
      </w:pPr>
      <w:r>
        <w:rPr>
          <w:bCs/>
        </w:rPr>
        <w:lastRenderedPageBreak/>
        <w:t>Smoke and smokeless</w:t>
      </w:r>
    </w:p>
    <w:p w:rsidR="0079466F" w:rsidRDefault="003136CA" w:rsidP="0079466F">
      <w:pPr>
        <w:numPr>
          <w:ilvl w:val="0"/>
          <w:numId w:val="10"/>
        </w:numPr>
        <w:rPr>
          <w:bCs/>
        </w:rPr>
      </w:pPr>
      <w:r>
        <w:rPr>
          <w:bCs/>
        </w:rPr>
        <w:t>Long-term organ health</w:t>
      </w:r>
    </w:p>
    <w:p w:rsidR="0079466F" w:rsidRDefault="0079466F" w:rsidP="0079466F">
      <w:pPr>
        <w:numPr>
          <w:ilvl w:val="0"/>
          <w:numId w:val="10"/>
        </w:numPr>
        <w:rPr>
          <w:b/>
          <w:u w:val="single"/>
        </w:rPr>
      </w:pPr>
      <w:r>
        <w:rPr>
          <w:bCs/>
        </w:rPr>
        <w:lastRenderedPageBreak/>
        <w:t>Financial cost</w:t>
      </w:r>
    </w:p>
    <w:p w:rsidR="00A85F4C" w:rsidRDefault="0079466F" w:rsidP="0079466F">
      <w:pPr>
        <w:numPr>
          <w:ilvl w:val="0"/>
          <w:numId w:val="10"/>
        </w:numPr>
        <w:rPr>
          <w:bCs/>
        </w:rPr>
        <w:sectPr w:rsidR="00A85F4C"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r>
        <w:rPr>
          <w:bCs/>
        </w:rPr>
        <w:t>Legality</w:t>
      </w:r>
    </w:p>
    <w:p w:rsidR="0079466F" w:rsidRDefault="0079466F" w:rsidP="00C335A3">
      <w:pPr>
        <w:rPr>
          <w:b/>
          <w:u w:val="single"/>
        </w:rPr>
      </w:pPr>
    </w:p>
    <w:p w:rsidR="00C335A3" w:rsidRDefault="00C335A3" w:rsidP="00C335A3">
      <w:pPr>
        <w:rPr>
          <w:b/>
          <w:u w:val="single"/>
        </w:rPr>
      </w:pPr>
    </w:p>
    <w:p w:rsidR="00C335A3" w:rsidRDefault="00C335A3" w:rsidP="00C335A3">
      <w:pPr>
        <w:rPr>
          <w:b/>
          <w:u w:val="single"/>
        </w:rPr>
      </w:pPr>
    </w:p>
    <w:p w:rsidR="00C335A3" w:rsidRPr="00A85F4C" w:rsidRDefault="00C335A3" w:rsidP="00C335A3">
      <w:pPr>
        <w:rPr>
          <w:b/>
          <w:u w:val="single"/>
        </w:rPr>
        <w:sectPr w:rsidR="00C335A3" w:rsidRPr="00A85F4C"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rsidR="0079466F" w:rsidRPr="0079466F" w:rsidRDefault="003136CA" w:rsidP="00C335A3">
      <w:pPr>
        <w:rPr>
          <w:sz w:val="16"/>
          <w:szCs w:val="16"/>
        </w:rPr>
      </w:pPr>
      <w:r>
        <w:rPr>
          <w:noProof/>
          <w:sz w:val="16"/>
          <w:szCs w:val="16"/>
          <w:lang w:eastAsia="en-US"/>
        </w:rPr>
        <w:lastRenderedPageBreak/>
        <w:drawing>
          <wp:anchor distT="0" distB="0" distL="114300" distR="114300" simplePos="0" relativeHeight="251663360" behindDoc="1" locked="0" layoutInCell="1" allowOverlap="1">
            <wp:simplePos x="0" y="0"/>
            <wp:positionH relativeFrom="column">
              <wp:posOffset>5324475</wp:posOffset>
            </wp:positionH>
            <wp:positionV relativeFrom="paragraph">
              <wp:posOffset>-257175</wp:posOffset>
            </wp:positionV>
            <wp:extent cx="847725" cy="847725"/>
            <wp:effectExtent l="114300" t="95250" r="85725" b="85725"/>
            <wp:wrapNone/>
            <wp:docPr id="9" name="Picture 9" descr="http://www.lifeskillsauthorities.com/blog/wp-content/uploads/2010/05/no-drugs-4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feskillsauthorities.com/blog/wp-content/uploads/2010/05/no-drugs-480.gif"/>
                    <pic:cNvPicPr>
                      <a:picLocks noChangeAspect="1" noChangeArrowheads="1"/>
                    </pic:cNvPicPr>
                  </pic:nvPicPr>
                  <pic:blipFill>
                    <a:blip r:embed="rId11" cstate="print"/>
                    <a:srcRect/>
                    <a:stretch>
                      <a:fillRect/>
                    </a:stretch>
                  </pic:blipFill>
                  <pic:spPr bwMode="auto">
                    <a:xfrm rot="885341">
                      <a:off x="0" y="0"/>
                      <a:ext cx="847725" cy="847725"/>
                    </a:xfrm>
                    <a:prstGeom prst="rect">
                      <a:avLst/>
                    </a:prstGeom>
                    <a:noFill/>
                    <a:ln w="9525">
                      <a:noFill/>
                      <a:miter lim="800000"/>
                      <a:headEnd/>
                      <a:tailEnd/>
                    </a:ln>
                  </pic:spPr>
                </pic:pic>
              </a:graphicData>
            </a:graphic>
          </wp:anchor>
        </w:drawing>
      </w:r>
    </w:p>
    <w:p w:rsidR="0079466F" w:rsidRPr="007F371E" w:rsidRDefault="007F371E" w:rsidP="0079466F">
      <w:pPr>
        <w:jc w:val="center"/>
        <w:rPr>
          <w:rFonts w:ascii="Footlight MT Light" w:hAnsi="Footlight MT Light"/>
          <w:sz w:val="32"/>
          <w:szCs w:val="32"/>
          <w:u w:val="single"/>
        </w:rPr>
      </w:pPr>
      <w:r w:rsidRPr="00C335A3">
        <w:rPr>
          <w:rFonts w:ascii="Algerian" w:hAnsi="Algerian"/>
          <w:sz w:val="32"/>
          <w:szCs w:val="32"/>
          <w:u w:val="single"/>
        </w:rPr>
        <w:t>Week 5</w:t>
      </w:r>
      <w:r>
        <w:rPr>
          <w:rFonts w:ascii="Footlight MT Light" w:hAnsi="Footlight MT Light"/>
          <w:sz w:val="32"/>
          <w:szCs w:val="32"/>
          <w:u w:val="single"/>
        </w:rPr>
        <w:t xml:space="preserve">   </w:t>
      </w:r>
      <w:r w:rsidR="0079466F" w:rsidRPr="007F371E">
        <w:rPr>
          <w:rFonts w:ascii="Footlight MT Light" w:hAnsi="Footlight MT Light"/>
          <w:sz w:val="32"/>
          <w:szCs w:val="32"/>
          <w:u w:val="single"/>
        </w:rPr>
        <w:t>Alcohol &amp; Other Drugs</w:t>
      </w:r>
    </w:p>
    <w:p w:rsidR="0079466F" w:rsidRPr="007F371E" w:rsidRDefault="0079466F" w:rsidP="007F371E">
      <w:pPr>
        <w:rPr>
          <w:rFonts w:ascii="Footlight MT Light" w:hAnsi="Footlight MT Light"/>
          <w:bCs/>
        </w:rPr>
      </w:pPr>
    </w:p>
    <w:p w:rsidR="007F371E" w:rsidRPr="007F371E" w:rsidRDefault="007F371E" w:rsidP="007F371E">
      <w:pPr>
        <w:rPr>
          <w:rFonts w:ascii="Footlight MT Light" w:hAnsi="Footlight MT Light"/>
          <w:bCs/>
        </w:rPr>
        <w:sectPr w:rsidR="007F371E" w:rsidRPr="007F371E"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79466F" w:rsidRPr="007F371E" w:rsidRDefault="0079466F" w:rsidP="0079466F">
      <w:pPr>
        <w:numPr>
          <w:ilvl w:val="0"/>
          <w:numId w:val="11"/>
        </w:numPr>
        <w:rPr>
          <w:rFonts w:ascii="Footlight MT Light" w:hAnsi="Footlight MT Light"/>
          <w:bCs/>
        </w:rPr>
      </w:pPr>
      <w:r w:rsidRPr="007F371E">
        <w:rPr>
          <w:rFonts w:ascii="Footlight MT Light" w:hAnsi="Footlight MT Light"/>
          <w:bCs/>
        </w:rPr>
        <w:lastRenderedPageBreak/>
        <w:t>Effects on the brain</w:t>
      </w:r>
    </w:p>
    <w:p w:rsidR="0079466F" w:rsidRPr="007F371E" w:rsidRDefault="0079466F" w:rsidP="0079466F">
      <w:pPr>
        <w:numPr>
          <w:ilvl w:val="0"/>
          <w:numId w:val="11"/>
        </w:numPr>
        <w:rPr>
          <w:rFonts w:ascii="Footlight MT Light" w:hAnsi="Footlight MT Light"/>
          <w:bCs/>
        </w:rPr>
      </w:pPr>
      <w:r w:rsidRPr="007F371E">
        <w:rPr>
          <w:rFonts w:ascii="Footlight MT Light" w:hAnsi="Footlight MT Light"/>
          <w:bCs/>
        </w:rPr>
        <w:t>Drinking and Driving ( DWI)</w:t>
      </w:r>
    </w:p>
    <w:p w:rsidR="0079466F" w:rsidRPr="007F371E" w:rsidRDefault="0079466F" w:rsidP="0079466F">
      <w:pPr>
        <w:numPr>
          <w:ilvl w:val="0"/>
          <w:numId w:val="11"/>
        </w:numPr>
        <w:rPr>
          <w:rFonts w:ascii="Footlight MT Light" w:hAnsi="Footlight MT Light"/>
          <w:bCs/>
        </w:rPr>
      </w:pPr>
      <w:r w:rsidRPr="007F371E">
        <w:rPr>
          <w:rFonts w:ascii="Footlight MT Light" w:hAnsi="Footlight MT Light"/>
          <w:bCs/>
        </w:rPr>
        <w:t>Effects on the body systems</w:t>
      </w:r>
    </w:p>
    <w:p w:rsidR="0079466F" w:rsidRPr="007F371E" w:rsidRDefault="0079466F" w:rsidP="0079466F">
      <w:pPr>
        <w:numPr>
          <w:ilvl w:val="0"/>
          <w:numId w:val="11"/>
        </w:numPr>
        <w:rPr>
          <w:rFonts w:ascii="Footlight MT Light" w:hAnsi="Footlight MT Light"/>
          <w:bCs/>
        </w:rPr>
      </w:pPr>
      <w:r w:rsidRPr="007F371E">
        <w:rPr>
          <w:rFonts w:ascii="Footlight MT Light" w:hAnsi="Footlight MT Light"/>
          <w:bCs/>
        </w:rPr>
        <w:lastRenderedPageBreak/>
        <w:t>Media influences</w:t>
      </w:r>
    </w:p>
    <w:p w:rsidR="0079466F" w:rsidRPr="003136CA" w:rsidRDefault="0079466F" w:rsidP="003136CA">
      <w:pPr>
        <w:numPr>
          <w:ilvl w:val="0"/>
          <w:numId w:val="11"/>
        </w:numPr>
        <w:rPr>
          <w:rFonts w:ascii="Footlight MT Light" w:hAnsi="Footlight MT Light"/>
          <w:bCs/>
        </w:rPr>
        <w:sectPr w:rsidR="0079466F" w:rsidRPr="003136CA"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r w:rsidRPr="007F371E">
        <w:rPr>
          <w:rFonts w:ascii="Footlight MT Light" w:hAnsi="Footlight MT Light"/>
          <w:bCs/>
        </w:rPr>
        <w:t xml:space="preserve">Addiction &amp; Alcoholism </w:t>
      </w:r>
    </w:p>
    <w:p w:rsidR="007F371E" w:rsidRPr="007F371E" w:rsidRDefault="007F371E" w:rsidP="003136CA">
      <w:pPr>
        <w:rPr>
          <w:rFonts w:ascii="Footlight MT Light" w:hAnsi="Footlight MT Light"/>
          <w:b/>
          <w:u w:val="single"/>
        </w:rPr>
      </w:pPr>
    </w:p>
    <w:p w:rsidR="007F371E" w:rsidRPr="007F371E" w:rsidRDefault="007F371E" w:rsidP="00F55C98">
      <w:pPr>
        <w:jc w:val="center"/>
        <w:rPr>
          <w:rFonts w:ascii="Footlight MT Light" w:hAnsi="Footlight MT Light"/>
          <w:b/>
          <w:u w:val="single"/>
        </w:rPr>
      </w:pPr>
    </w:p>
    <w:p w:rsidR="00F55C98" w:rsidRPr="007F371E" w:rsidRDefault="00F55C98" w:rsidP="00F55C98">
      <w:pPr>
        <w:jc w:val="center"/>
        <w:rPr>
          <w:rFonts w:ascii="Footlight MT Light" w:hAnsi="Footlight MT Light"/>
          <w:sz w:val="32"/>
          <w:szCs w:val="32"/>
          <w:u w:val="single"/>
        </w:rPr>
      </w:pPr>
      <w:r w:rsidRPr="00C335A3">
        <w:rPr>
          <w:rFonts w:ascii="Algerian" w:hAnsi="Algerian"/>
          <w:sz w:val="32"/>
          <w:szCs w:val="32"/>
          <w:u w:val="single"/>
        </w:rPr>
        <w:t>Week 6</w:t>
      </w:r>
      <w:r w:rsidRPr="007F371E">
        <w:rPr>
          <w:rFonts w:ascii="Footlight MT Light" w:hAnsi="Footlight MT Light"/>
          <w:sz w:val="32"/>
          <w:szCs w:val="32"/>
          <w:u w:val="single"/>
        </w:rPr>
        <w:t xml:space="preserve"> Unintentional Injury Prevention and First Aid</w:t>
      </w:r>
    </w:p>
    <w:p w:rsidR="00F55C98" w:rsidRDefault="00984572" w:rsidP="00F55C98">
      <w:pPr>
        <w:rPr>
          <w:rFonts w:ascii="Footlight MT Light" w:hAnsi="Footlight MT Light"/>
        </w:rPr>
      </w:pPr>
      <w:r>
        <w:rPr>
          <w:rFonts w:ascii="Footlight MT Light" w:hAnsi="Footlight MT Light"/>
          <w:noProof/>
          <w:lang w:eastAsia="en-US"/>
        </w:rPr>
        <w:drawing>
          <wp:anchor distT="0" distB="0" distL="114300" distR="114300" simplePos="0" relativeHeight="251666432" behindDoc="1" locked="0" layoutInCell="1" allowOverlap="1">
            <wp:simplePos x="0" y="0"/>
            <wp:positionH relativeFrom="column">
              <wp:posOffset>2190750</wp:posOffset>
            </wp:positionH>
            <wp:positionV relativeFrom="paragraph">
              <wp:posOffset>80010</wp:posOffset>
            </wp:positionV>
            <wp:extent cx="1238250" cy="876300"/>
            <wp:effectExtent l="19050" t="0" r="0" b="0"/>
            <wp:wrapNone/>
            <wp:docPr id="18" name="Picture 18" descr="http://ts1.mm.bing.net/th?id=H.4818520347378344&amp;pid=1.7&amp;w=203&amp;h=144&amp;c=7&amp;rs=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s1.mm.bing.net/th?id=H.4818520347378344&amp;pid=1.7&amp;w=203&amp;h=144&amp;c=7&amp;rs=1">
                      <a:hlinkClick r:id="rId12"/>
                    </pic:cNvPr>
                    <pic:cNvPicPr>
                      <a:picLocks noChangeAspect="1" noChangeArrowheads="1"/>
                    </pic:cNvPicPr>
                  </pic:nvPicPr>
                  <pic:blipFill>
                    <a:blip r:embed="rId13" cstate="print"/>
                    <a:srcRect/>
                    <a:stretch>
                      <a:fillRect/>
                    </a:stretch>
                  </pic:blipFill>
                  <pic:spPr bwMode="auto">
                    <a:xfrm>
                      <a:off x="0" y="0"/>
                      <a:ext cx="1238250" cy="876300"/>
                    </a:xfrm>
                    <a:prstGeom prst="rect">
                      <a:avLst/>
                    </a:prstGeom>
                    <a:noFill/>
                    <a:ln w="9525">
                      <a:noFill/>
                      <a:miter lim="800000"/>
                      <a:headEnd/>
                      <a:tailEnd/>
                    </a:ln>
                  </pic:spPr>
                </pic:pic>
              </a:graphicData>
            </a:graphic>
          </wp:anchor>
        </w:drawing>
      </w:r>
    </w:p>
    <w:p w:rsidR="00C335A3" w:rsidRDefault="00C335A3" w:rsidP="00F55C98">
      <w:pPr>
        <w:rPr>
          <w:rFonts w:ascii="Footlight MT Light" w:hAnsi="Footlight MT Light"/>
        </w:rPr>
      </w:pPr>
    </w:p>
    <w:p w:rsidR="00984572" w:rsidRDefault="00984572" w:rsidP="00F55C98">
      <w:pPr>
        <w:rPr>
          <w:rFonts w:ascii="Footlight MT Light" w:hAnsi="Footlight MT Light"/>
        </w:rPr>
      </w:pPr>
    </w:p>
    <w:p w:rsidR="00984572" w:rsidRDefault="00984572" w:rsidP="00F55C98">
      <w:pPr>
        <w:rPr>
          <w:rFonts w:ascii="Footlight MT Light" w:hAnsi="Footlight MT Light"/>
        </w:rPr>
      </w:pPr>
    </w:p>
    <w:p w:rsidR="00984572" w:rsidRPr="007F371E" w:rsidRDefault="00984572" w:rsidP="00F55C98">
      <w:pPr>
        <w:rPr>
          <w:rFonts w:ascii="Footlight MT Light" w:hAnsi="Footlight MT Light"/>
        </w:rPr>
        <w:sectPr w:rsidR="00984572" w:rsidRPr="007F371E"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F55C98" w:rsidRPr="007F371E" w:rsidRDefault="00F55C98" w:rsidP="00F55C98">
      <w:pPr>
        <w:pStyle w:val="ListParagraph"/>
        <w:numPr>
          <w:ilvl w:val="0"/>
          <w:numId w:val="17"/>
        </w:numPr>
        <w:rPr>
          <w:rFonts w:ascii="Footlight MT Light" w:hAnsi="Footlight MT Light"/>
        </w:rPr>
      </w:pPr>
      <w:r w:rsidRPr="007F371E">
        <w:rPr>
          <w:rFonts w:ascii="Footlight MT Light" w:hAnsi="Footlight MT Light"/>
        </w:rPr>
        <w:lastRenderedPageBreak/>
        <w:t>Good Samaritan Law</w:t>
      </w:r>
    </w:p>
    <w:p w:rsidR="00F55C98" w:rsidRPr="007F371E" w:rsidRDefault="00F55C98" w:rsidP="00F55C98">
      <w:pPr>
        <w:pStyle w:val="ListParagraph"/>
        <w:numPr>
          <w:ilvl w:val="0"/>
          <w:numId w:val="17"/>
        </w:numPr>
        <w:rPr>
          <w:rFonts w:ascii="Footlight MT Light" w:hAnsi="Footlight MT Light"/>
        </w:rPr>
      </w:pPr>
      <w:r w:rsidRPr="007F371E">
        <w:rPr>
          <w:rFonts w:ascii="Footlight MT Light" w:hAnsi="Footlight MT Light"/>
        </w:rPr>
        <w:t>Wounds</w:t>
      </w:r>
    </w:p>
    <w:p w:rsidR="00F55C98" w:rsidRPr="007F371E" w:rsidRDefault="00F55C98" w:rsidP="00F55C98">
      <w:pPr>
        <w:pStyle w:val="ListParagraph"/>
        <w:numPr>
          <w:ilvl w:val="0"/>
          <w:numId w:val="17"/>
        </w:numPr>
        <w:rPr>
          <w:rFonts w:ascii="Footlight MT Light" w:hAnsi="Footlight MT Light"/>
        </w:rPr>
      </w:pPr>
      <w:r w:rsidRPr="007F371E">
        <w:rPr>
          <w:rFonts w:ascii="Footlight MT Light" w:hAnsi="Footlight MT Light"/>
        </w:rPr>
        <w:t>Sprain, Strains &amp; Fractures</w:t>
      </w:r>
    </w:p>
    <w:p w:rsidR="00F55C98" w:rsidRPr="007F371E" w:rsidRDefault="00F55C98" w:rsidP="00F55C98">
      <w:pPr>
        <w:pStyle w:val="ListParagraph"/>
        <w:numPr>
          <w:ilvl w:val="0"/>
          <w:numId w:val="17"/>
        </w:numPr>
        <w:rPr>
          <w:rFonts w:ascii="Footlight MT Light" w:hAnsi="Footlight MT Light"/>
        </w:rPr>
      </w:pPr>
      <w:r w:rsidRPr="007F371E">
        <w:rPr>
          <w:rFonts w:ascii="Footlight MT Light" w:hAnsi="Footlight MT Light"/>
        </w:rPr>
        <w:lastRenderedPageBreak/>
        <w:t>Heat Stroke</w:t>
      </w:r>
    </w:p>
    <w:p w:rsidR="00F55C98" w:rsidRPr="007F371E" w:rsidRDefault="00F55C98" w:rsidP="00F55C98">
      <w:pPr>
        <w:pStyle w:val="ListParagraph"/>
        <w:numPr>
          <w:ilvl w:val="0"/>
          <w:numId w:val="17"/>
        </w:numPr>
        <w:rPr>
          <w:rFonts w:ascii="Footlight MT Light" w:hAnsi="Footlight MT Light"/>
        </w:rPr>
      </w:pPr>
      <w:r w:rsidRPr="007F371E">
        <w:rPr>
          <w:rFonts w:ascii="Footlight MT Light" w:hAnsi="Footlight MT Light"/>
        </w:rPr>
        <w:t>Babysitting &amp; Emergencies</w:t>
      </w:r>
    </w:p>
    <w:p w:rsidR="00F55C98" w:rsidRPr="007F371E" w:rsidRDefault="00F55C98" w:rsidP="00F55C98">
      <w:pPr>
        <w:pStyle w:val="ListParagraph"/>
        <w:numPr>
          <w:ilvl w:val="0"/>
          <w:numId w:val="17"/>
        </w:numPr>
        <w:rPr>
          <w:rFonts w:ascii="Footlight MT Light" w:hAnsi="Footlight MT Light"/>
        </w:rPr>
      </w:pPr>
      <w:r w:rsidRPr="007F371E">
        <w:rPr>
          <w:rFonts w:ascii="Footlight MT Light" w:hAnsi="Footlight MT Light"/>
        </w:rPr>
        <w:t>CPR</w:t>
      </w:r>
    </w:p>
    <w:p w:rsidR="00F55C98" w:rsidRPr="007F371E" w:rsidRDefault="00F55C98" w:rsidP="00F55C98">
      <w:pPr>
        <w:rPr>
          <w:rFonts w:ascii="Footlight MT Light" w:hAnsi="Footlight MT Light"/>
          <w:b/>
        </w:rPr>
        <w:sectPr w:rsidR="00F55C98" w:rsidRPr="007F371E"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rsidR="00F55C98" w:rsidRDefault="00F55C98" w:rsidP="00F55C98">
      <w:pPr>
        <w:rPr>
          <w:rFonts w:ascii="Footlight MT Light" w:hAnsi="Footlight MT Light"/>
          <w:b/>
          <w:sz w:val="16"/>
          <w:szCs w:val="16"/>
          <w:u w:val="single"/>
        </w:rPr>
      </w:pPr>
    </w:p>
    <w:p w:rsidR="007F371E" w:rsidRPr="007F371E" w:rsidRDefault="007F371E" w:rsidP="00F55C98">
      <w:pPr>
        <w:rPr>
          <w:rFonts w:ascii="Footlight MT Light" w:hAnsi="Footlight MT Light"/>
          <w:b/>
          <w:sz w:val="16"/>
          <w:szCs w:val="16"/>
          <w:u w:val="single"/>
        </w:rPr>
      </w:pPr>
    </w:p>
    <w:p w:rsidR="00F55C98" w:rsidRPr="007F371E" w:rsidRDefault="00F55C98" w:rsidP="00F55C98">
      <w:pPr>
        <w:rPr>
          <w:rFonts w:ascii="Footlight MT Light" w:hAnsi="Footlight MT Light"/>
          <w:b/>
          <w:u w:val="single"/>
        </w:rPr>
      </w:pPr>
    </w:p>
    <w:p w:rsidR="00F55C98" w:rsidRPr="00C335A3" w:rsidRDefault="00E14900" w:rsidP="00F55C98">
      <w:pPr>
        <w:jc w:val="center"/>
        <w:rPr>
          <w:rFonts w:ascii="Footlight MT Light" w:hAnsi="Footlight MT Light"/>
          <w:b/>
          <w:sz w:val="32"/>
          <w:szCs w:val="32"/>
          <w:u w:val="single"/>
        </w:rPr>
      </w:pPr>
      <w:r>
        <w:rPr>
          <w:rFonts w:ascii="Algerian" w:hAnsi="Algerian"/>
          <w:noProof/>
          <w:sz w:val="32"/>
          <w:szCs w:val="32"/>
          <w:u w:val="single"/>
          <w:lang w:eastAsia="en-US"/>
        </w:rPr>
        <w:drawing>
          <wp:anchor distT="0" distB="0" distL="114300" distR="114300" simplePos="0" relativeHeight="251665408" behindDoc="1" locked="0" layoutInCell="1" allowOverlap="1">
            <wp:simplePos x="0" y="0"/>
            <wp:positionH relativeFrom="column">
              <wp:posOffset>2562225</wp:posOffset>
            </wp:positionH>
            <wp:positionV relativeFrom="paragraph">
              <wp:posOffset>257810</wp:posOffset>
            </wp:positionV>
            <wp:extent cx="942975" cy="771525"/>
            <wp:effectExtent l="19050" t="0" r="9525" b="0"/>
            <wp:wrapNone/>
            <wp:docPr id="15" name="Picture 15" descr="http://muslimmatters.org/wp-content/uploads/2009/04/gender-symb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uslimmatters.org/wp-content/uploads/2009/04/gender-symbols.jpg"/>
                    <pic:cNvPicPr>
                      <a:picLocks noChangeAspect="1" noChangeArrowheads="1"/>
                    </pic:cNvPicPr>
                  </pic:nvPicPr>
                  <pic:blipFill>
                    <a:blip r:embed="rId14" cstate="print"/>
                    <a:srcRect/>
                    <a:stretch>
                      <a:fillRect/>
                    </a:stretch>
                  </pic:blipFill>
                  <pic:spPr bwMode="auto">
                    <a:xfrm>
                      <a:off x="0" y="0"/>
                      <a:ext cx="942975" cy="771525"/>
                    </a:xfrm>
                    <a:prstGeom prst="rect">
                      <a:avLst/>
                    </a:prstGeom>
                    <a:noFill/>
                    <a:ln w="9525">
                      <a:noFill/>
                      <a:miter lim="800000"/>
                      <a:headEnd/>
                      <a:tailEnd/>
                    </a:ln>
                  </pic:spPr>
                </pic:pic>
              </a:graphicData>
            </a:graphic>
          </wp:anchor>
        </w:drawing>
      </w:r>
      <w:r w:rsidR="00C335A3" w:rsidRPr="00C335A3">
        <w:rPr>
          <w:rFonts w:ascii="Algerian" w:hAnsi="Algerian"/>
          <w:sz w:val="32"/>
          <w:szCs w:val="32"/>
          <w:u w:val="single"/>
        </w:rPr>
        <w:t xml:space="preserve">Week </w:t>
      </w:r>
      <w:proofErr w:type="gramStart"/>
      <w:r w:rsidR="00C335A3" w:rsidRPr="00C335A3">
        <w:rPr>
          <w:rFonts w:ascii="Algerian" w:hAnsi="Algerian"/>
          <w:sz w:val="32"/>
          <w:szCs w:val="32"/>
          <w:u w:val="single"/>
        </w:rPr>
        <w:t>7</w:t>
      </w:r>
      <w:r w:rsidR="00C335A3">
        <w:rPr>
          <w:rFonts w:ascii="Footlight MT Light" w:hAnsi="Footlight MT Light"/>
          <w:b/>
          <w:sz w:val="32"/>
          <w:szCs w:val="32"/>
          <w:u w:val="single"/>
        </w:rPr>
        <w:t xml:space="preserve">  </w:t>
      </w:r>
      <w:r w:rsidR="00F55C98" w:rsidRPr="00C335A3">
        <w:rPr>
          <w:rFonts w:ascii="Footlight MT Light" w:hAnsi="Footlight MT Light"/>
          <w:sz w:val="32"/>
          <w:szCs w:val="32"/>
          <w:u w:val="single"/>
        </w:rPr>
        <w:t>Family</w:t>
      </w:r>
      <w:proofErr w:type="gramEnd"/>
      <w:r w:rsidR="00F55C98" w:rsidRPr="00C335A3">
        <w:rPr>
          <w:rFonts w:ascii="Footlight MT Light" w:hAnsi="Footlight MT Light"/>
          <w:sz w:val="32"/>
          <w:szCs w:val="32"/>
          <w:u w:val="single"/>
        </w:rPr>
        <w:t xml:space="preserve"> Life/ Sexual Health and Reproduction</w:t>
      </w:r>
    </w:p>
    <w:p w:rsidR="00C335A3" w:rsidRDefault="00C335A3" w:rsidP="00C335A3">
      <w:pPr>
        <w:ind w:left="720"/>
        <w:rPr>
          <w:rFonts w:ascii="Footlight MT Light" w:hAnsi="Footlight MT Light"/>
          <w:bCs/>
        </w:rPr>
      </w:pPr>
    </w:p>
    <w:p w:rsidR="00F55C98" w:rsidRDefault="00F55C98" w:rsidP="00F55C98">
      <w:pPr>
        <w:numPr>
          <w:ilvl w:val="0"/>
          <w:numId w:val="18"/>
        </w:numPr>
        <w:rPr>
          <w:rFonts w:ascii="Footlight MT Light" w:hAnsi="Footlight MT Light"/>
          <w:bCs/>
        </w:rPr>
      </w:pPr>
      <w:r w:rsidRPr="007F371E">
        <w:rPr>
          <w:rFonts w:ascii="Footlight MT Light" w:hAnsi="Footlight MT Light"/>
          <w:bCs/>
        </w:rPr>
        <w:t>Male and female anatomy</w:t>
      </w:r>
      <w:r w:rsidR="003136CA">
        <w:rPr>
          <w:rFonts w:ascii="Footlight MT Light" w:hAnsi="Footlight MT Light"/>
          <w:bCs/>
        </w:rPr>
        <w:t xml:space="preserve"> review</w:t>
      </w:r>
    </w:p>
    <w:p w:rsidR="00C335A3" w:rsidRDefault="00C335A3" w:rsidP="00C335A3">
      <w:pPr>
        <w:rPr>
          <w:rFonts w:ascii="Footlight MT Light" w:hAnsi="Footlight MT Light"/>
          <w:bCs/>
        </w:rPr>
      </w:pPr>
    </w:p>
    <w:p w:rsidR="00E14900" w:rsidRDefault="00E14900" w:rsidP="00C335A3">
      <w:pPr>
        <w:rPr>
          <w:rFonts w:ascii="Footlight MT Light" w:hAnsi="Footlight MT Light"/>
          <w:bCs/>
        </w:rPr>
      </w:pPr>
    </w:p>
    <w:p w:rsidR="00F55C98" w:rsidRPr="00C335A3" w:rsidRDefault="00F55C98" w:rsidP="00F55C98">
      <w:pPr>
        <w:jc w:val="center"/>
        <w:rPr>
          <w:rFonts w:ascii="Footlight MT Light" w:hAnsi="Footlight MT Light"/>
          <w:sz w:val="32"/>
          <w:szCs w:val="32"/>
          <w:u w:val="single"/>
        </w:rPr>
      </w:pPr>
      <w:r w:rsidRPr="00C335A3">
        <w:rPr>
          <w:rFonts w:ascii="Algerian" w:hAnsi="Algerian"/>
          <w:sz w:val="32"/>
          <w:szCs w:val="32"/>
          <w:u w:val="single"/>
        </w:rPr>
        <w:t xml:space="preserve">Week </w:t>
      </w:r>
      <w:proofErr w:type="gramStart"/>
      <w:r w:rsidRPr="00C335A3">
        <w:rPr>
          <w:rFonts w:ascii="Algerian" w:hAnsi="Algerian"/>
          <w:sz w:val="32"/>
          <w:szCs w:val="32"/>
          <w:u w:val="single"/>
        </w:rPr>
        <w:t>8</w:t>
      </w:r>
      <w:r w:rsidR="00C335A3">
        <w:rPr>
          <w:rFonts w:ascii="Footlight MT Light" w:hAnsi="Footlight MT Light"/>
          <w:sz w:val="32"/>
          <w:szCs w:val="32"/>
          <w:u w:val="single"/>
        </w:rPr>
        <w:t xml:space="preserve">  </w:t>
      </w:r>
      <w:r w:rsidRPr="00C335A3">
        <w:rPr>
          <w:rFonts w:ascii="Footlight MT Light" w:hAnsi="Footlight MT Light"/>
          <w:sz w:val="32"/>
          <w:szCs w:val="32"/>
          <w:u w:val="single"/>
        </w:rPr>
        <w:t>Family</w:t>
      </w:r>
      <w:proofErr w:type="gramEnd"/>
      <w:r w:rsidRPr="00C335A3">
        <w:rPr>
          <w:rFonts w:ascii="Footlight MT Light" w:hAnsi="Footlight MT Light"/>
          <w:sz w:val="32"/>
          <w:szCs w:val="32"/>
          <w:u w:val="single"/>
        </w:rPr>
        <w:t xml:space="preserve"> Life/</w:t>
      </w:r>
      <w:r w:rsidR="005E6BEA">
        <w:rPr>
          <w:rFonts w:ascii="Footlight MT Light" w:hAnsi="Footlight MT Light"/>
          <w:sz w:val="32"/>
          <w:szCs w:val="32"/>
          <w:u w:val="single"/>
        </w:rPr>
        <w:t>Parenting</w:t>
      </w:r>
      <w:r w:rsidRPr="00C335A3">
        <w:rPr>
          <w:rFonts w:ascii="Footlight MT Light" w:hAnsi="Footlight MT Light"/>
          <w:sz w:val="32"/>
          <w:szCs w:val="32"/>
          <w:u w:val="single"/>
        </w:rPr>
        <w:t xml:space="preserve"> and The Life Cycle</w:t>
      </w:r>
    </w:p>
    <w:p w:rsidR="00F55C98" w:rsidRDefault="00DF58AC" w:rsidP="00C335A3">
      <w:pPr>
        <w:rPr>
          <w:rFonts w:ascii="Footlight MT Light" w:hAnsi="Footlight MT Light"/>
          <w:bCs/>
        </w:rPr>
      </w:pPr>
      <w:r>
        <w:rPr>
          <w:rFonts w:ascii="Footlight MT Light" w:hAnsi="Footlight MT Light"/>
          <w:bCs/>
          <w:noProof/>
          <w:lang w:eastAsia="en-US"/>
        </w:rPr>
        <w:drawing>
          <wp:anchor distT="0" distB="0" distL="114300" distR="114300" simplePos="0" relativeHeight="251669504" behindDoc="1" locked="0" layoutInCell="1" allowOverlap="1">
            <wp:simplePos x="0" y="0"/>
            <wp:positionH relativeFrom="column">
              <wp:posOffset>1819275</wp:posOffset>
            </wp:positionH>
            <wp:positionV relativeFrom="paragraph">
              <wp:posOffset>74295</wp:posOffset>
            </wp:positionV>
            <wp:extent cx="866775" cy="695325"/>
            <wp:effectExtent l="19050" t="0" r="9525" b="0"/>
            <wp:wrapNone/>
            <wp:docPr id="27" name="Picture 27" descr="http://2.bp.blogspot.com/-avWdXUxLoBo/T2_9SXWnMAI/AAAAAAAABXY/Nyc8v82xUIk/s1600/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bp.blogspot.com/-avWdXUxLoBo/T2_9SXWnMAI/AAAAAAAABXY/Nyc8v82xUIk/s1600/no.jpg"/>
                    <pic:cNvPicPr>
                      <a:picLocks noChangeAspect="1" noChangeArrowheads="1"/>
                    </pic:cNvPicPr>
                  </pic:nvPicPr>
                  <pic:blipFill>
                    <a:blip r:embed="rId15" cstate="print"/>
                    <a:srcRect/>
                    <a:stretch>
                      <a:fillRect/>
                    </a:stretch>
                  </pic:blipFill>
                  <pic:spPr bwMode="auto">
                    <a:xfrm>
                      <a:off x="0" y="0"/>
                      <a:ext cx="866775" cy="695325"/>
                    </a:xfrm>
                    <a:prstGeom prst="rect">
                      <a:avLst/>
                    </a:prstGeom>
                    <a:noFill/>
                    <a:ln w="9525">
                      <a:noFill/>
                      <a:miter lim="800000"/>
                      <a:headEnd/>
                      <a:tailEnd/>
                    </a:ln>
                  </pic:spPr>
                </pic:pic>
              </a:graphicData>
            </a:graphic>
          </wp:anchor>
        </w:drawing>
      </w:r>
      <w:r>
        <w:rPr>
          <w:rFonts w:ascii="Footlight MT Light" w:hAnsi="Footlight MT Light"/>
          <w:bCs/>
          <w:noProof/>
          <w:lang w:eastAsia="en-US"/>
        </w:rPr>
        <w:drawing>
          <wp:anchor distT="0" distB="0" distL="114300" distR="114300" simplePos="0" relativeHeight="251670528" behindDoc="1" locked="0" layoutInCell="1" allowOverlap="1">
            <wp:simplePos x="0" y="0"/>
            <wp:positionH relativeFrom="column">
              <wp:posOffset>4743450</wp:posOffset>
            </wp:positionH>
            <wp:positionV relativeFrom="paragraph">
              <wp:posOffset>140970</wp:posOffset>
            </wp:positionV>
            <wp:extent cx="1362075" cy="695325"/>
            <wp:effectExtent l="19050" t="0" r="9525" b="0"/>
            <wp:wrapNone/>
            <wp:docPr id="30" name="Picture 30" descr="http://www.newhopefamilyservices.com/wp-content/uploads/2011/04/Real_love_respects_logo-300x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ewhopefamilyservices.com/wp-content/uploads/2011/04/Real_love_respects_logo-300x152.png"/>
                    <pic:cNvPicPr>
                      <a:picLocks noChangeAspect="1" noChangeArrowheads="1"/>
                    </pic:cNvPicPr>
                  </pic:nvPicPr>
                  <pic:blipFill>
                    <a:blip r:embed="rId16" cstate="print"/>
                    <a:srcRect/>
                    <a:stretch>
                      <a:fillRect/>
                    </a:stretch>
                  </pic:blipFill>
                  <pic:spPr bwMode="auto">
                    <a:xfrm>
                      <a:off x="0" y="0"/>
                      <a:ext cx="1362075" cy="695325"/>
                    </a:xfrm>
                    <a:prstGeom prst="rect">
                      <a:avLst/>
                    </a:prstGeom>
                    <a:noFill/>
                    <a:ln w="9525">
                      <a:noFill/>
                      <a:miter lim="800000"/>
                      <a:headEnd/>
                      <a:tailEnd/>
                    </a:ln>
                  </pic:spPr>
                </pic:pic>
              </a:graphicData>
            </a:graphic>
          </wp:anchor>
        </w:drawing>
      </w:r>
    </w:p>
    <w:p w:rsidR="00C335A3" w:rsidRPr="007F371E" w:rsidRDefault="00C335A3" w:rsidP="00C335A3">
      <w:pPr>
        <w:rPr>
          <w:rFonts w:ascii="Footlight MT Light" w:hAnsi="Footlight MT Light"/>
          <w:bCs/>
        </w:rPr>
        <w:sectPr w:rsidR="00C335A3" w:rsidRPr="007F371E" w:rsidSect="00E14900">
          <w:type w:val="continuous"/>
          <w:pgSz w:w="12240" w:h="15840"/>
          <w:pgMar w:top="117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F55C98" w:rsidRPr="007F371E" w:rsidRDefault="00F55C98" w:rsidP="00F55C98">
      <w:pPr>
        <w:numPr>
          <w:ilvl w:val="0"/>
          <w:numId w:val="20"/>
        </w:numPr>
        <w:rPr>
          <w:rFonts w:ascii="Footlight MT Light" w:hAnsi="Footlight MT Light"/>
          <w:bCs/>
        </w:rPr>
      </w:pPr>
      <w:r w:rsidRPr="007F371E">
        <w:rPr>
          <w:rFonts w:ascii="Footlight MT Light" w:hAnsi="Footlight MT Light"/>
          <w:bCs/>
        </w:rPr>
        <w:lastRenderedPageBreak/>
        <w:t>Pregnancy</w:t>
      </w:r>
    </w:p>
    <w:p w:rsidR="00F55C98" w:rsidRPr="007F371E" w:rsidRDefault="00F55C98" w:rsidP="00F55C98">
      <w:pPr>
        <w:numPr>
          <w:ilvl w:val="0"/>
          <w:numId w:val="20"/>
        </w:numPr>
        <w:rPr>
          <w:rFonts w:ascii="Footlight MT Light" w:hAnsi="Footlight MT Light"/>
          <w:bCs/>
        </w:rPr>
      </w:pPr>
      <w:r w:rsidRPr="007F371E">
        <w:rPr>
          <w:rFonts w:ascii="Footlight MT Light" w:hAnsi="Footlight MT Light"/>
          <w:bCs/>
        </w:rPr>
        <w:t>Refusal skills</w:t>
      </w:r>
    </w:p>
    <w:p w:rsidR="00F55C98" w:rsidRDefault="00F55C98" w:rsidP="00F55C98">
      <w:pPr>
        <w:numPr>
          <w:ilvl w:val="0"/>
          <w:numId w:val="20"/>
        </w:numPr>
        <w:rPr>
          <w:rFonts w:ascii="Footlight MT Light" w:hAnsi="Footlight MT Light"/>
          <w:bCs/>
        </w:rPr>
      </w:pPr>
      <w:r w:rsidRPr="007F371E">
        <w:rPr>
          <w:rFonts w:ascii="Footlight MT Light" w:hAnsi="Footlight MT Light"/>
          <w:bCs/>
        </w:rPr>
        <w:t>Healthy relationships</w:t>
      </w:r>
    </w:p>
    <w:p w:rsidR="00DF548A" w:rsidRDefault="00DF548A" w:rsidP="00F55C98">
      <w:pPr>
        <w:numPr>
          <w:ilvl w:val="0"/>
          <w:numId w:val="20"/>
        </w:numPr>
        <w:rPr>
          <w:rFonts w:ascii="Footlight MT Light" w:hAnsi="Footlight MT Light"/>
          <w:bCs/>
        </w:rPr>
      </w:pPr>
      <w:r>
        <w:rPr>
          <w:rFonts w:ascii="Footlight MT Light" w:hAnsi="Footlight MT Light"/>
          <w:bCs/>
        </w:rPr>
        <w:t xml:space="preserve">Ready or not </w:t>
      </w:r>
      <w:proofErr w:type="spellStart"/>
      <w:r>
        <w:rPr>
          <w:rFonts w:ascii="Footlight MT Light" w:hAnsi="Footlight MT Light"/>
          <w:bCs/>
        </w:rPr>
        <w:t>tot</w:t>
      </w:r>
      <w:proofErr w:type="spellEnd"/>
      <w:r>
        <w:rPr>
          <w:rFonts w:ascii="Footlight MT Light" w:hAnsi="Footlight MT Light"/>
          <w:bCs/>
        </w:rPr>
        <w:t xml:space="preserve"> project</w:t>
      </w:r>
    </w:p>
    <w:p w:rsidR="00DF58AC" w:rsidRPr="007F371E" w:rsidRDefault="00DF58AC" w:rsidP="00DF58AC">
      <w:pPr>
        <w:ind w:left="720"/>
        <w:rPr>
          <w:rFonts w:ascii="Footlight MT Light" w:hAnsi="Footlight MT Light"/>
          <w:bCs/>
        </w:rPr>
      </w:pPr>
    </w:p>
    <w:p w:rsidR="00F55C98" w:rsidRPr="007F371E" w:rsidRDefault="00F55C98" w:rsidP="00F55C98">
      <w:pPr>
        <w:numPr>
          <w:ilvl w:val="0"/>
          <w:numId w:val="20"/>
        </w:numPr>
        <w:rPr>
          <w:rFonts w:ascii="Footlight MT Light" w:hAnsi="Footlight MT Light"/>
          <w:bCs/>
        </w:rPr>
      </w:pPr>
      <w:r w:rsidRPr="007F371E">
        <w:rPr>
          <w:rFonts w:ascii="Footlight MT Light" w:hAnsi="Footlight MT Light"/>
          <w:bCs/>
        </w:rPr>
        <w:t>Communication</w:t>
      </w:r>
    </w:p>
    <w:p w:rsidR="00F55C98" w:rsidRDefault="008D33B5" w:rsidP="00F55C98">
      <w:pPr>
        <w:numPr>
          <w:ilvl w:val="0"/>
          <w:numId w:val="20"/>
        </w:numPr>
        <w:rPr>
          <w:rFonts w:ascii="Footlight MT Light" w:hAnsi="Footlight MT Light"/>
          <w:bCs/>
        </w:rPr>
      </w:pPr>
      <w:r w:rsidRPr="007F371E">
        <w:rPr>
          <w:rFonts w:ascii="Footlight MT Light" w:hAnsi="Footlight MT Light"/>
          <w:bCs/>
        </w:rPr>
        <w:t>Sexuality</w:t>
      </w:r>
    </w:p>
    <w:p w:rsidR="00DF548A" w:rsidRPr="00E14900" w:rsidRDefault="00DF548A" w:rsidP="00DF548A">
      <w:pPr>
        <w:rPr>
          <w:rFonts w:ascii="Footlight MT Light" w:hAnsi="Footlight MT Light"/>
          <w:bCs/>
        </w:rPr>
        <w:sectPr w:rsidR="00DF548A" w:rsidRPr="00E14900"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rsidR="00C335A3" w:rsidRPr="00E14900" w:rsidRDefault="00C335A3" w:rsidP="00E14900">
      <w:pPr>
        <w:rPr>
          <w:rFonts w:ascii="Footlight MT Light" w:hAnsi="Footlight MT Light"/>
          <w:b/>
          <w:bCs/>
          <w:sz w:val="16"/>
          <w:szCs w:val="16"/>
          <w:u w:val="single"/>
        </w:rPr>
      </w:pPr>
    </w:p>
    <w:p w:rsidR="00C335A3" w:rsidRDefault="00C335A3" w:rsidP="00F55C98">
      <w:pPr>
        <w:jc w:val="center"/>
        <w:rPr>
          <w:rFonts w:ascii="Footlight MT Light" w:hAnsi="Footlight MT Light"/>
          <w:b/>
          <w:bCs/>
          <w:u w:val="single"/>
        </w:rPr>
      </w:pPr>
    </w:p>
    <w:p w:rsidR="00F55C98" w:rsidRDefault="00F55C98" w:rsidP="00F55C98">
      <w:pPr>
        <w:jc w:val="center"/>
        <w:rPr>
          <w:rFonts w:ascii="Footlight MT Light" w:hAnsi="Footlight MT Light"/>
          <w:bCs/>
          <w:sz w:val="32"/>
          <w:szCs w:val="32"/>
          <w:u w:val="single"/>
        </w:rPr>
      </w:pPr>
      <w:r w:rsidRPr="00984572">
        <w:rPr>
          <w:rFonts w:ascii="Algerian" w:hAnsi="Algerian"/>
          <w:bCs/>
          <w:sz w:val="32"/>
          <w:szCs w:val="32"/>
          <w:u w:val="single"/>
        </w:rPr>
        <w:t>Week 9</w:t>
      </w:r>
      <w:r w:rsidR="00984572">
        <w:rPr>
          <w:rFonts w:ascii="Footlight MT Light" w:hAnsi="Footlight MT Light"/>
          <w:bCs/>
          <w:sz w:val="32"/>
          <w:szCs w:val="32"/>
          <w:u w:val="single"/>
        </w:rPr>
        <w:t xml:space="preserve">    </w:t>
      </w:r>
      <w:r w:rsidRPr="00984572">
        <w:rPr>
          <w:rFonts w:ascii="Footlight MT Light" w:hAnsi="Footlight MT Light"/>
          <w:bCs/>
          <w:sz w:val="32"/>
          <w:szCs w:val="32"/>
          <w:u w:val="single"/>
        </w:rPr>
        <w:t>HIV/AIDS and Sexually Transmitted Disease</w:t>
      </w:r>
    </w:p>
    <w:p w:rsidR="00984572" w:rsidRPr="00984572" w:rsidRDefault="00984572" w:rsidP="00F55C98">
      <w:pPr>
        <w:jc w:val="center"/>
        <w:rPr>
          <w:rFonts w:ascii="Footlight MT Light" w:hAnsi="Footlight MT Light"/>
          <w:bCs/>
          <w:sz w:val="32"/>
          <w:szCs w:val="32"/>
          <w:u w:val="single"/>
        </w:rPr>
      </w:pPr>
      <w:r>
        <w:rPr>
          <w:noProof/>
          <w:lang w:eastAsia="en-US"/>
        </w:rPr>
        <w:drawing>
          <wp:anchor distT="0" distB="0" distL="114300" distR="114300" simplePos="0" relativeHeight="251668480" behindDoc="1" locked="0" layoutInCell="1" allowOverlap="1">
            <wp:simplePos x="0" y="0"/>
            <wp:positionH relativeFrom="column">
              <wp:posOffset>1819275</wp:posOffset>
            </wp:positionH>
            <wp:positionV relativeFrom="paragraph">
              <wp:posOffset>140970</wp:posOffset>
            </wp:positionV>
            <wp:extent cx="838200" cy="838200"/>
            <wp:effectExtent l="19050" t="0" r="0" b="0"/>
            <wp:wrapNone/>
            <wp:docPr id="24" name="Picture 24" descr="http://3.bp.blogspot.com/-xcAKy2q1cKI/TwO19iqGryI/AAAAAAAAAf8/WfHFKqVAcwo/s1600/HIVprev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3.bp.blogspot.com/-xcAKy2q1cKI/TwO19iqGryI/AAAAAAAAAf8/WfHFKqVAcwo/s1600/HIVprevention.png"/>
                    <pic:cNvPicPr>
                      <a:picLocks noChangeAspect="1" noChangeArrowheads="1"/>
                    </pic:cNvPicPr>
                  </pic:nvPicPr>
                  <pic:blipFill>
                    <a:blip r:embed="rId17" cstate="print"/>
                    <a:srcRect/>
                    <a:stretch>
                      <a:fillRect/>
                    </a:stretch>
                  </pic:blipFill>
                  <pic:spPr bwMode="auto">
                    <a:xfrm>
                      <a:off x="0" y="0"/>
                      <a:ext cx="838200" cy="838200"/>
                    </a:xfrm>
                    <a:prstGeom prst="rect">
                      <a:avLst/>
                    </a:prstGeom>
                    <a:noFill/>
                    <a:ln w="9525">
                      <a:noFill/>
                      <a:miter lim="800000"/>
                      <a:headEnd/>
                      <a:tailEnd/>
                    </a:ln>
                  </pic:spPr>
                </pic:pic>
              </a:graphicData>
            </a:graphic>
          </wp:anchor>
        </w:drawing>
      </w:r>
    </w:p>
    <w:p w:rsidR="00F55C98" w:rsidRDefault="00F55C98" w:rsidP="00984572">
      <w:pPr>
        <w:rPr>
          <w:rFonts w:ascii="Footlight MT Light" w:hAnsi="Footlight MT Light"/>
        </w:rPr>
      </w:pPr>
    </w:p>
    <w:p w:rsidR="00984572" w:rsidRPr="007F371E" w:rsidRDefault="00984572" w:rsidP="00984572">
      <w:pPr>
        <w:rPr>
          <w:rFonts w:ascii="Footlight MT Light" w:hAnsi="Footlight MT Light"/>
        </w:rPr>
        <w:sectPr w:rsidR="00984572" w:rsidRPr="007F371E"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F55C98" w:rsidRPr="007F371E" w:rsidRDefault="00F55C98" w:rsidP="00F55C98">
      <w:pPr>
        <w:numPr>
          <w:ilvl w:val="0"/>
          <w:numId w:val="21"/>
        </w:numPr>
        <w:rPr>
          <w:rFonts w:ascii="Footlight MT Light" w:hAnsi="Footlight MT Light"/>
        </w:rPr>
      </w:pPr>
      <w:r w:rsidRPr="007F371E">
        <w:rPr>
          <w:rFonts w:ascii="Footlight MT Light" w:hAnsi="Footlight MT Light"/>
        </w:rPr>
        <w:lastRenderedPageBreak/>
        <w:t>AIDS</w:t>
      </w:r>
    </w:p>
    <w:p w:rsidR="00F55C98" w:rsidRPr="007F371E" w:rsidRDefault="00F55C98" w:rsidP="00F55C98">
      <w:pPr>
        <w:numPr>
          <w:ilvl w:val="0"/>
          <w:numId w:val="21"/>
        </w:numPr>
        <w:rPr>
          <w:rFonts w:ascii="Footlight MT Light" w:hAnsi="Footlight MT Light"/>
        </w:rPr>
      </w:pPr>
      <w:r w:rsidRPr="007F371E">
        <w:rPr>
          <w:rFonts w:ascii="Footlight MT Light" w:hAnsi="Footlight MT Light"/>
        </w:rPr>
        <w:t>STD’s</w:t>
      </w:r>
    </w:p>
    <w:p w:rsidR="00F55C98" w:rsidRPr="007F371E" w:rsidRDefault="00F55C98" w:rsidP="00F55C98">
      <w:pPr>
        <w:numPr>
          <w:ilvl w:val="0"/>
          <w:numId w:val="21"/>
        </w:numPr>
        <w:rPr>
          <w:rFonts w:ascii="Footlight MT Light" w:hAnsi="Footlight MT Light"/>
        </w:rPr>
      </w:pPr>
      <w:r w:rsidRPr="007F371E">
        <w:rPr>
          <w:rFonts w:ascii="Footlight MT Light" w:hAnsi="Footlight MT Light"/>
        </w:rPr>
        <w:t>STI’s</w:t>
      </w:r>
    </w:p>
    <w:p w:rsidR="00F55C98" w:rsidRPr="007F371E" w:rsidRDefault="00F55C98" w:rsidP="00F55C98">
      <w:pPr>
        <w:numPr>
          <w:ilvl w:val="0"/>
          <w:numId w:val="21"/>
        </w:numPr>
        <w:rPr>
          <w:rFonts w:ascii="Footlight MT Light" w:hAnsi="Footlight MT Light"/>
        </w:rPr>
      </w:pPr>
      <w:r w:rsidRPr="007F371E">
        <w:rPr>
          <w:rFonts w:ascii="Footlight MT Light" w:hAnsi="Footlight MT Light"/>
        </w:rPr>
        <w:lastRenderedPageBreak/>
        <w:t xml:space="preserve">Prevention </w:t>
      </w:r>
    </w:p>
    <w:p w:rsidR="00F55C98" w:rsidRPr="007F371E" w:rsidRDefault="00F55C98" w:rsidP="00F55C98">
      <w:pPr>
        <w:numPr>
          <w:ilvl w:val="0"/>
          <w:numId w:val="21"/>
        </w:numPr>
        <w:rPr>
          <w:rFonts w:ascii="Footlight MT Light" w:hAnsi="Footlight MT Light"/>
        </w:rPr>
      </w:pPr>
      <w:r w:rsidRPr="007F371E">
        <w:rPr>
          <w:rFonts w:ascii="Footlight MT Light" w:hAnsi="Footlight MT Light"/>
        </w:rPr>
        <w:t>Abstinence</w:t>
      </w:r>
    </w:p>
    <w:p w:rsidR="00F55C98" w:rsidRPr="007F371E" w:rsidRDefault="00F55C98" w:rsidP="00F55C98">
      <w:pPr>
        <w:numPr>
          <w:ilvl w:val="0"/>
          <w:numId w:val="21"/>
        </w:numPr>
        <w:rPr>
          <w:rFonts w:ascii="Footlight MT Light" w:hAnsi="Footlight MT Light"/>
        </w:rPr>
      </w:pPr>
      <w:r w:rsidRPr="007F371E">
        <w:rPr>
          <w:rFonts w:ascii="Footlight MT Light" w:hAnsi="Footlight MT Light"/>
        </w:rPr>
        <w:t>Internet Safety</w:t>
      </w:r>
    </w:p>
    <w:p w:rsidR="00F55C98" w:rsidRPr="007F371E" w:rsidRDefault="00F55C98" w:rsidP="00F55C98">
      <w:pPr>
        <w:rPr>
          <w:rFonts w:ascii="Footlight MT Light" w:hAnsi="Footlight MT Light"/>
          <w:b/>
          <w:bCs/>
          <w:u w:val="single"/>
        </w:rPr>
        <w:sectPr w:rsidR="00F55C98" w:rsidRPr="007F371E"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rsidR="003136CA" w:rsidRDefault="003136CA" w:rsidP="00984572">
      <w:pPr>
        <w:jc w:val="center"/>
        <w:rPr>
          <w:rFonts w:ascii="Algerian" w:hAnsi="Algerian"/>
          <w:bCs/>
          <w:sz w:val="32"/>
          <w:szCs w:val="32"/>
          <w:u w:val="single"/>
        </w:rPr>
      </w:pPr>
    </w:p>
    <w:p w:rsidR="00F55C98" w:rsidRDefault="00984572" w:rsidP="00984572">
      <w:pPr>
        <w:jc w:val="center"/>
        <w:rPr>
          <w:rFonts w:ascii="Footlight MT Light" w:hAnsi="Footlight MT Light"/>
          <w:bCs/>
          <w:sz w:val="32"/>
          <w:szCs w:val="32"/>
          <w:u w:val="single"/>
        </w:rPr>
      </w:pPr>
      <w:r w:rsidRPr="00984572">
        <w:rPr>
          <w:rFonts w:ascii="Algerian" w:hAnsi="Algerian"/>
          <w:bCs/>
          <w:sz w:val="32"/>
          <w:szCs w:val="32"/>
          <w:u w:val="single"/>
        </w:rPr>
        <w:t xml:space="preserve">Week 10  </w:t>
      </w:r>
      <w:r>
        <w:rPr>
          <w:rFonts w:ascii="Footlight MT Light" w:hAnsi="Footlight MT Light"/>
          <w:bCs/>
          <w:sz w:val="32"/>
          <w:szCs w:val="32"/>
          <w:u w:val="single"/>
        </w:rPr>
        <w:t xml:space="preserve">   </w:t>
      </w:r>
      <w:r w:rsidR="00F55C98" w:rsidRPr="00984572">
        <w:rPr>
          <w:rFonts w:ascii="Footlight MT Light" w:hAnsi="Footlight MT Light"/>
          <w:bCs/>
          <w:sz w:val="32"/>
          <w:szCs w:val="32"/>
          <w:u w:val="single"/>
        </w:rPr>
        <w:t>Career</w:t>
      </w:r>
    </w:p>
    <w:p w:rsidR="00F77A81" w:rsidRDefault="00E14900" w:rsidP="00984572">
      <w:pPr>
        <w:jc w:val="center"/>
        <w:rPr>
          <w:rFonts w:ascii="Footlight MT Light" w:hAnsi="Footlight MT Light"/>
          <w:bCs/>
          <w:sz w:val="32"/>
          <w:szCs w:val="32"/>
          <w:u w:val="single"/>
        </w:rPr>
      </w:pPr>
      <w:r>
        <w:rPr>
          <w:rFonts w:ascii="Footlight MT Light" w:hAnsi="Footlight MT Light"/>
          <w:bCs/>
          <w:noProof/>
          <w:sz w:val="32"/>
          <w:szCs w:val="32"/>
          <w:u w:val="single"/>
          <w:lang w:eastAsia="en-US"/>
        </w:rPr>
        <w:drawing>
          <wp:anchor distT="0" distB="0" distL="114300" distR="114300" simplePos="0" relativeHeight="251671552" behindDoc="1" locked="0" layoutInCell="1" allowOverlap="1">
            <wp:simplePos x="0" y="0"/>
            <wp:positionH relativeFrom="column">
              <wp:posOffset>2019300</wp:posOffset>
            </wp:positionH>
            <wp:positionV relativeFrom="paragraph">
              <wp:posOffset>198120</wp:posOffset>
            </wp:positionV>
            <wp:extent cx="1027430" cy="1219200"/>
            <wp:effectExtent l="19050" t="0" r="1270" b="0"/>
            <wp:wrapNone/>
            <wp:docPr id="3" name="Picture 1" descr="http://nintemanfitness.com/wp-content/uploads/2011/11/Arb_work_in_prog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ntemanfitness.com/wp-content/uploads/2011/11/Arb_work_in_progress.jpg"/>
                    <pic:cNvPicPr>
                      <a:picLocks noChangeAspect="1" noChangeArrowheads="1"/>
                    </pic:cNvPicPr>
                  </pic:nvPicPr>
                  <pic:blipFill>
                    <a:blip r:embed="rId18" cstate="print"/>
                    <a:srcRect/>
                    <a:stretch>
                      <a:fillRect/>
                    </a:stretch>
                  </pic:blipFill>
                  <pic:spPr bwMode="auto">
                    <a:xfrm>
                      <a:off x="0" y="0"/>
                      <a:ext cx="1027430" cy="1219200"/>
                    </a:xfrm>
                    <a:prstGeom prst="rect">
                      <a:avLst/>
                    </a:prstGeom>
                    <a:noFill/>
                    <a:ln w="9525">
                      <a:noFill/>
                      <a:miter lim="800000"/>
                      <a:headEnd/>
                      <a:tailEnd/>
                    </a:ln>
                  </pic:spPr>
                </pic:pic>
              </a:graphicData>
            </a:graphic>
          </wp:anchor>
        </w:drawing>
      </w:r>
    </w:p>
    <w:p w:rsidR="00F77A81" w:rsidRPr="00984572" w:rsidRDefault="00F77A81" w:rsidP="00984572">
      <w:pPr>
        <w:jc w:val="center"/>
        <w:rPr>
          <w:rFonts w:ascii="Footlight MT Light" w:hAnsi="Footlight MT Light"/>
          <w:bCs/>
          <w:sz w:val="32"/>
          <w:szCs w:val="32"/>
          <w:u w:val="single"/>
        </w:rPr>
      </w:pPr>
    </w:p>
    <w:p w:rsidR="00F55C98" w:rsidRDefault="00F55C98" w:rsidP="00984572">
      <w:pPr>
        <w:rPr>
          <w:rFonts w:ascii="Footlight MT Light" w:hAnsi="Footlight MT Light"/>
        </w:rPr>
      </w:pPr>
    </w:p>
    <w:p w:rsidR="00984572" w:rsidRPr="007F371E" w:rsidRDefault="00984572" w:rsidP="00984572">
      <w:pPr>
        <w:rPr>
          <w:rFonts w:ascii="Footlight MT Light" w:hAnsi="Footlight MT Light"/>
        </w:rPr>
        <w:sectPr w:rsidR="00984572" w:rsidRPr="007F371E"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F55C98" w:rsidRPr="007F371E" w:rsidRDefault="00F55C98" w:rsidP="00F55C98">
      <w:pPr>
        <w:numPr>
          <w:ilvl w:val="0"/>
          <w:numId w:val="22"/>
        </w:numPr>
        <w:rPr>
          <w:rFonts w:ascii="Footlight MT Light" w:hAnsi="Footlight MT Light"/>
        </w:rPr>
      </w:pPr>
      <w:r w:rsidRPr="007F371E">
        <w:rPr>
          <w:rFonts w:ascii="Footlight MT Light" w:hAnsi="Footlight MT Light"/>
        </w:rPr>
        <w:lastRenderedPageBreak/>
        <w:t>5 year plan</w:t>
      </w:r>
    </w:p>
    <w:p w:rsidR="00F55C98" w:rsidRPr="007F371E" w:rsidRDefault="00F55C98" w:rsidP="00F55C98">
      <w:pPr>
        <w:numPr>
          <w:ilvl w:val="0"/>
          <w:numId w:val="22"/>
        </w:numPr>
        <w:rPr>
          <w:rFonts w:ascii="Footlight MT Light" w:hAnsi="Footlight MT Light"/>
        </w:rPr>
      </w:pPr>
      <w:r w:rsidRPr="007F371E">
        <w:rPr>
          <w:rFonts w:ascii="Footlight MT Light" w:hAnsi="Footlight MT Light"/>
        </w:rPr>
        <w:t>Job Profile</w:t>
      </w:r>
    </w:p>
    <w:p w:rsidR="00F55C98" w:rsidRPr="007F371E" w:rsidRDefault="003136CA" w:rsidP="00F55C98">
      <w:pPr>
        <w:numPr>
          <w:ilvl w:val="0"/>
          <w:numId w:val="22"/>
        </w:numPr>
        <w:rPr>
          <w:rFonts w:ascii="Footlight MT Light" w:hAnsi="Footlight MT Light"/>
        </w:rPr>
        <w:sectPr w:rsidR="00F55C98" w:rsidRPr="007F371E"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r>
        <w:rPr>
          <w:rFonts w:ascii="Footlight MT Light" w:hAnsi="Footlight MT Light"/>
        </w:rPr>
        <w:lastRenderedPageBreak/>
        <w:t>Resume</w:t>
      </w:r>
    </w:p>
    <w:p w:rsidR="00E14900" w:rsidRPr="00E14900" w:rsidRDefault="00E14900" w:rsidP="00E14900">
      <w:pPr>
        <w:rPr>
          <w:rFonts w:ascii="Century Gothic" w:hAnsi="Century Gothic"/>
          <w:sz w:val="28"/>
          <w:szCs w:val="28"/>
        </w:rPr>
      </w:pPr>
      <w:r w:rsidRPr="00E14900">
        <w:rPr>
          <w:rFonts w:ascii="Century Gothic" w:hAnsi="Century Gothic"/>
          <w:bCs/>
          <w:sz w:val="40"/>
          <w:szCs w:val="40"/>
          <w:u w:val="single"/>
        </w:rPr>
        <w:lastRenderedPageBreak/>
        <w:t>Supplies</w:t>
      </w:r>
      <w:r w:rsidRPr="00E14900">
        <w:rPr>
          <w:rFonts w:ascii="Century Gothic" w:hAnsi="Century Gothic"/>
          <w:bCs/>
          <w:sz w:val="40"/>
          <w:szCs w:val="40"/>
        </w:rPr>
        <w:t xml:space="preserve"> </w:t>
      </w:r>
      <w:r w:rsidRPr="00E14900">
        <w:rPr>
          <w:rFonts w:ascii="Century Gothic" w:hAnsi="Century Gothic"/>
          <w:b/>
          <w:bCs/>
          <w:sz w:val="40"/>
          <w:szCs w:val="40"/>
        </w:rPr>
        <w:t xml:space="preserve">– </w:t>
      </w:r>
      <w:r w:rsidRPr="00E14900">
        <w:rPr>
          <w:rFonts w:ascii="Century Gothic" w:hAnsi="Century Gothic"/>
          <w:sz w:val="28"/>
          <w:szCs w:val="28"/>
        </w:rPr>
        <w:t xml:space="preserve">Please have your supplies no later than the 3rd day of health. See your teacher if you are unable to do so. </w:t>
      </w:r>
    </w:p>
    <w:p w:rsidR="00E14900" w:rsidRPr="00E14900" w:rsidRDefault="00E14900" w:rsidP="00E14900">
      <w:pPr>
        <w:rPr>
          <w:rFonts w:ascii="Century Gothic" w:hAnsi="Century Gothic"/>
          <w:b/>
          <w:bCs/>
          <w:sz w:val="16"/>
          <w:szCs w:val="16"/>
        </w:rPr>
      </w:pPr>
    </w:p>
    <w:p w:rsidR="00E14900" w:rsidRPr="00E14900" w:rsidRDefault="00E14900" w:rsidP="00E14900">
      <w:pPr>
        <w:pStyle w:val="ListParagraph"/>
        <w:numPr>
          <w:ilvl w:val="0"/>
          <w:numId w:val="24"/>
        </w:numPr>
        <w:jc w:val="both"/>
        <w:rPr>
          <w:rFonts w:ascii="Century Gothic" w:hAnsi="Century Gothic"/>
          <w:bCs/>
          <w:sz w:val="28"/>
          <w:szCs w:val="28"/>
        </w:rPr>
      </w:pPr>
      <w:r w:rsidRPr="00E14900">
        <w:rPr>
          <w:rFonts w:ascii="Century Gothic" w:hAnsi="Century Gothic"/>
          <w:bCs/>
          <w:sz w:val="28"/>
          <w:szCs w:val="28"/>
        </w:rPr>
        <w:t>Pen or Pencil</w:t>
      </w:r>
    </w:p>
    <w:p w:rsidR="00E14900" w:rsidRPr="00E14900" w:rsidRDefault="00E14900" w:rsidP="00E14900">
      <w:pPr>
        <w:pStyle w:val="ListParagraph"/>
        <w:numPr>
          <w:ilvl w:val="0"/>
          <w:numId w:val="24"/>
        </w:numPr>
        <w:jc w:val="both"/>
        <w:rPr>
          <w:rFonts w:ascii="Century Gothic" w:hAnsi="Century Gothic"/>
          <w:bCs/>
          <w:sz w:val="28"/>
          <w:szCs w:val="28"/>
        </w:rPr>
      </w:pPr>
      <w:r w:rsidRPr="00E14900">
        <w:rPr>
          <w:rFonts w:ascii="Century Gothic" w:hAnsi="Century Gothic"/>
          <w:bCs/>
          <w:sz w:val="28"/>
          <w:szCs w:val="28"/>
        </w:rPr>
        <w:t>Loose-Leaf Paper</w:t>
      </w:r>
    </w:p>
    <w:p w:rsidR="00E14900" w:rsidRDefault="00E14900" w:rsidP="00E14900">
      <w:pPr>
        <w:pStyle w:val="ListParagraph"/>
        <w:numPr>
          <w:ilvl w:val="0"/>
          <w:numId w:val="24"/>
        </w:numPr>
        <w:jc w:val="both"/>
        <w:rPr>
          <w:rFonts w:ascii="Century Gothic" w:hAnsi="Century Gothic"/>
          <w:bCs/>
          <w:sz w:val="28"/>
          <w:szCs w:val="28"/>
        </w:rPr>
      </w:pPr>
      <w:r w:rsidRPr="00E14900">
        <w:rPr>
          <w:rFonts w:ascii="Century Gothic" w:hAnsi="Century Gothic"/>
          <w:bCs/>
          <w:sz w:val="28"/>
          <w:szCs w:val="28"/>
        </w:rPr>
        <w:t>Two-pocket folder just for HEALTH</w:t>
      </w:r>
    </w:p>
    <w:p w:rsidR="008C244A" w:rsidRPr="00E14900" w:rsidRDefault="008C244A" w:rsidP="00E14900">
      <w:pPr>
        <w:pStyle w:val="ListParagraph"/>
        <w:numPr>
          <w:ilvl w:val="0"/>
          <w:numId w:val="24"/>
        </w:numPr>
        <w:jc w:val="both"/>
        <w:rPr>
          <w:rFonts w:ascii="Century Gothic" w:hAnsi="Century Gothic"/>
          <w:bCs/>
          <w:sz w:val="28"/>
          <w:szCs w:val="28"/>
        </w:rPr>
      </w:pPr>
      <w:r>
        <w:rPr>
          <w:rFonts w:ascii="Century Gothic" w:hAnsi="Century Gothic"/>
          <w:bCs/>
          <w:sz w:val="28"/>
          <w:szCs w:val="28"/>
        </w:rPr>
        <w:t>Dry erase marker</w:t>
      </w:r>
    </w:p>
    <w:p w:rsidR="00E14900" w:rsidRPr="00E14900" w:rsidRDefault="00E14900" w:rsidP="00E14900">
      <w:pPr>
        <w:rPr>
          <w:rFonts w:ascii="Century Gothic" w:hAnsi="Century Gothic"/>
          <w:b/>
          <w:bCs/>
          <w:sz w:val="16"/>
          <w:szCs w:val="16"/>
        </w:rPr>
      </w:pPr>
    </w:p>
    <w:p w:rsidR="00E14900" w:rsidRPr="00E14900" w:rsidRDefault="00E14900" w:rsidP="00E14900">
      <w:pPr>
        <w:rPr>
          <w:rFonts w:ascii="Century Gothic" w:hAnsi="Century Gothic"/>
          <w:bCs/>
          <w:sz w:val="40"/>
          <w:szCs w:val="40"/>
          <w:u w:val="single"/>
        </w:rPr>
      </w:pPr>
      <w:r w:rsidRPr="00E14900">
        <w:rPr>
          <w:rFonts w:ascii="Century Gothic" w:hAnsi="Century Gothic"/>
          <w:bCs/>
          <w:sz w:val="40"/>
          <w:szCs w:val="40"/>
          <w:u w:val="single"/>
        </w:rPr>
        <w:t>Homework</w:t>
      </w:r>
    </w:p>
    <w:p w:rsidR="00E14900" w:rsidRPr="00E14900" w:rsidRDefault="00E14900" w:rsidP="00E14900">
      <w:pPr>
        <w:rPr>
          <w:rFonts w:ascii="Century Gothic" w:hAnsi="Century Gothic"/>
          <w:sz w:val="32"/>
          <w:szCs w:val="32"/>
        </w:rPr>
      </w:pPr>
      <w:r w:rsidRPr="00E14900">
        <w:rPr>
          <w:rFonts w:ascii="Century Gothic" w:hAnsi="Century Gothic"/>
          <w:sz w:val="32"/>
          <w:szCs w:val="32"/>
        </w:rPr>
        <w:t>On occasion you will have homework assignments and projects</w:t>
      </w:r>
      <w:r w:rsidR="003239E0">
        <w:rPr>
          <w:rFonts w:ascii="Century Gothic" w:hAnsi="Century Gothic"/>
          <w:sz w:val="32"/>
          <w:szCs w:val="32"/>
        </w:rPr>
        <w:t>.</w:t>
      </w:r>
      <w:r w:rsidR="001529DB">
        <w:rPr>
          <w:rFonts w:ascii="Century Gothic" w:hAnsi="Century Gothic"/>
          <w:sz w:val="32"/>
          <w:szCs w:val="32"/>
        </w:rPr>
        <w:t xml:space="preserve"> </w:t>
      </w:r>
      <w:r w:rsidR="003136CA">
        <w:rPr>
          <w:rFonts w:ascii="Century Gothic" w:hAnsi="Century Gothic"/>
          <w:sz w:val="32"/>
          <w:szCs w:val="32"/>
        </w:rPr>
        <w:t xml:space="preserve">Most work will be done in class. </w:t>
      </w:r>
      <w:r w:rsidR="001529DB">
        <w:rPr>
          <w:rFonts w:ascii="Century Gothic" w:hAnsi="Century Gothic"/>
          <w:sz w:val="32"/>
          <w:szCs w:val="32"/>
        </w:rPr>
        <w:t xml:space="preserve"> </w:t>
      </w:r>
    </w:p>
    <w:p w:rsidR="00E14900" w:rsidRPr="00E14900" w:rsidRDefault="00E14900" w:rsidP="00E14900">
      <w:pPr>
        <w:rPr>
          <w:rFonts w:ascii="Century Gothic" w:hAnsi="Century Gothic"/>
          <w:sz w:val="32"/>
          <w:szCs w:val="32"/>
        </w:rPr>
      </w:pPr>
    </w:p>
    <w:p w:rsidR="00E14900" w:rsidRPr="00E14900" w:rsidRDefault="00E14900" w:rsidP="00E14900">
      <w:pPr>
        <w:rPr>
          <w:rFonts w:ascii="Century Gothic" w:hAnsi="Century Gothic"/>
          <w:bCs/>
          <w:sz w:val="40"/>
          <w:szCs w:val="40"/>
          <w:u w:val="single"/>
        </w:rPr>
      </w:pPr>
      <w:r w:rsidRPr="00E14900">
        <w:rPr>
          <w:rFonts w:ascii="Century Gothic" w:hAnsi="Century Gothic"/>
          <w:bCs/>
          <w:sz w:val="40"/>
          <w:szCs w:val="40"/>
          <w:u w:val="single"/>
        </w:rPr>
        <w:t>Grading</w:t>
      </w:r>
    </w:p>
    <w:p w:rsidR="00E14900" w:rsidRPr="00E14900" w:rsidRDefault="00E14900" w:rsidP="00E14900">
      <w:pPr>
        <w:rPr>
          <w:rFonts w:ascii="Century Gothic" w:hAnsi="Century Gothic"/>
          <w:sz w:val="32"/>
          <w:szCs w:val="32"/>
        </w:rPr>
      </w:pPr>
      <w:r w:rsidRPr="00E14900">
        <w:rPr>
          <w:rFonts w:ascii="Century Gothic" w:hAnsi="Century Gothic"/>
          <w:sz w:val="32"/>
          <w:szCs w:val="32"/>
        </w:rPr>
        <w:t>Your grade will be determined by a combination of homework, participation, tests and projects. This class is a chance to get involved and really explore a wide range of topics.</w:t>
      </w:r>
      <w:r w:rsidR="00DF548A">
        <w:rPr>
          <w:rFonts w:ascii="Century Gothic" w:hAnsi="Century Gothic"/>
          <w:sz w:val="32"/>
          <w:szCs w:val="32"/>
        </w:rPr>
        <w:t xml:space="preserve"> </w:t>
      </w:r>
    </w:p>
    <w:p w:rsidR="00E14900" w:rsidRPr="00E14900" w:rsidRDefault="00E14900" w:rsidP="00E14900">
      <w:pPr>
        <w:numPr>
          <w:ilvl w:val="0"/>
          <w:numId w:val="23"/>
        </w:numPr>
        <w:rPr>
          <w:rFonts w:ascii="Century Gothic" w:hAnsi="Century Gothic"/>
          <w:sz w:val="32"/>
          <w:szCs w:val="32"/>
        </w:rPr>
      </w:pPr>
      <w:r w:rsidRPr="00E14900">
        <w:rPr>
          <w:rFonts w:ascii="Century Gothic" w:hAnsi="Century Gothic"/>
          <w:i/>
          <w:iCs/>
          <w:sz w:val="32"/>
          <w:szCs w:val="32"/>
        </w:rPr>
        <w:t>Tests</w:t>
      </w:r>
      <w:r w:rsidRPr="00E14900">
        <w:rPr>
          <w:rFonts w:ascii="Century Gothic" w:hAnsi="Century Gothic"/>
          <w:sz w:val="32"/>
          <w:szCs w:val="32"/>
        </w:rPr>
        <w:t xml:space="preserve">- Students will have 1 quiz about every 2 weeks. Quizzes will be announced ahead of time and will not be a surprise. </w:t>
      </w:r>
    </w:p>
    <w:p w:rsidR="00E14900" w:rsidRDefault="00E14900" w:rsidP="00E14900">
      <w:pPr>
        <w:numPr>
          <w:ilvl w:val="0"/>
          <w:numId w:val="23"/>
        </w:numPr>
        <w:rPr>
          <w:rFonts w:ascii="Century Gothic" w:hAnsi="Century Gothic"/>
          <w:sz w:val="32"/>
          <w:szCs w:val="32"/>
        </w:rPr>
      </w:pPr>
      <w:r w:rsidRPr="00E14900">
        <w:rPr>
          <w:rFonts w:ascii="Century Gothic" w:hAnsi="Century Gothic"/>
          <w:i/>
          <w:iCs/>
          <w:sz w:val="32"/>
          <w:szCs w:val="32"/>
        </w:rPr>
        <w:t>Projects</w:t>
      </w:r>
      <w:r w:rsidRPr="00E14900">
        <w:rPr>
          <w:rFonts w:ascii="Century Gothic" w:hAnsi="Century Gothic"/>
          <w:sz w:val="32"/>
          <w:szCs w:val="32"/>
        </w:rPr>
        <w:t>- Students will be required to complete projects throughout the marking period. Most of the projects will be done in school and are a great opportunity to receive a high grade.</w:t>
      </w:r>
    </w:p>
    <w:p w:rsidR="003239E0" w:rsidRPr="003239E0" w:rsidRDefault="003239E0" w:rsidP="003239E0">
      <w:pPr>
        <w:jc w:val="center"/>
        <w:rPr>
          <w:rFonts w:ascii="Century Gothic" w:hAnsi="Century Gothic"/>
          <w:b/>
          <w:sz w:val="32"/>
          <w:szCs w:val="32"/>
        </w:rPr>
      </w:pPr>
      <w:r w:rsidRPr="003239E0">
        <w:rPr>
          <w:rFonts w:ascii="Century Gothic" w:hAnsi="Century Gothic"/>
          <w:b/>
          <w:sz w:val="32"/>
          <w:szCs w:val="32"/>
        </w:rPr>
        <w:t xml:space="preserve">* All missed work must be made up. See the “While you were out </w:t>
      </w:r>
      <w:r w:rsidR="001529DB">
        <w:rPr>
          <w:rFonts w:ascii="Century Gothic" w:hAnsi="Century Gothic"/>
          <w:b/>
          <w:sz w:val="32"/>
          <w:szCs w:val="32"/>
        </w:rPr>
        <w:t>wall” in the classroom.</w:t>
      </w:r>
    </w:p>
    <w:p w:rsidR="00E14900" w:rsidRDefault="00E14900" w:rsidP="00E14900">
      <w:pPr>
        <w:rPr>
          <w:rFonts w:ascii="Century Gothic" w:hAnsi="Century Gothic"/>
          <w:b/>
          <w:bCs/>
          <w:sz w:val="40"/>
          <w:szCs w:val="40"/>
          <w:u w:val="single"/>
        </w:rPr>
      </w:pPr>
    </w:p>
    <w:p w:rsidR="003239E0" w:rsidRPr="003239E0" w:rsidRDefault="003239E0" w:rsidP="003239E0">
      <w:pPr>
        <w:rPr>
          <w:rFonts w:ascii="Century Gothic" w:hAnsi="Century Gothic"/>
          <w:b/>
          <w:bCs/>
          <w:sz w:val="40"/>
          <w:szCs w:val="40"/>
          <w:u w:val="single"/>
        </w:rPr>
      </w:pPr>
      <w:r w:rsidRPr="003239E0">
        <w:rPr>
          <w:rFonts w:ascii="Century Gothic" w:hAnsi="Century Gothic"/>
          <w:b/>
          <w:bCs/>
          <w:sz w:val="40"/>
          <w:szCs w:val="40"/>
          <w:u w:val="single"/>
        </w:rPr>
        <w:t>Parental Involvement</w:t>
      </w:r>
    </w:p>
    <w:p w:rsidR="003239E0" w:rsidRPr="003239E0" w:rsidRDefault="003239E0" w:rsidP="003239E0">
      <w:pPr>
        <w:rPr>
          <w:rFonts w:ascii="Century Gothic" w:hAnsi="Century Gothic"/>
          <w:sz w:val="32"/>
          <w:szCs w:val="32"/>
        </w:rPr>
      </w:pPr>
      <w:r w:rsidRPr="003239E0">
        <w:rPr>
          <w:rFonts w:ascii="Century Gothic" w:hAnsi="Century Gothic"/>
          <w:sz w:val="32"/>
          <w:szCs w:val="32"/>
        </w:rPr>
        <w:t xml:space="preserve">Students will receive several assignments that will involve interaction and communication with their parents or guardians. Many sensitive, and sometimes embarrassing, questions come up in the life of an adolescent and he/she should feel comfortable coming to myself </w:t>
      </w:r>
      <w:proofErr w:type="gramStart"/>
      <w:r w:rsidRPr="003239E0">
        <w:rPr>
          <w:rFonts w:ascii="Century Gothic" w:hAnsi="Century Gothic"/>
          <w:sz w:val="32"/>
          <w:szCs w:val="32"/>
        </w:rPr>
        <w:t xml:space="preserve">( </w:t>
      </w:r>
      <w:r w:rsidR="008D33B5">
        <w:rPr>
          <w:rFonts w:ascii="Century Gothic" w:hAnsi="Century Gothic"/>
          <w:sz w:val="32"/>
          <w:szCs w:val="32"/>
        </w:rPr>
        <w:t>Mrs</w:t>
      </w:r>
      <w:proofErr w:type="gramEnd"/>
      <w:r w:rsidR="008D33B5">
        <w:rPr>
          <w:rFonts w:ascii="Century Gothic" w:hAnsi="Century Gothic"/>
          <w:sz w:val="32"/>
          <w:szCs w:val="32"/>
        </w:rPr>
        <w:t>. Turner</w:t>
      </w:r>
      <w:r w:rsidRPr="003239E0">
        <w:rPr>
          <w:rFonts w:ascii="Century Gothic" w:hAnsi="Century Gothic"/>
          <w:sz w:val="32"/>
          <w:szCs w:val="32"/>
        </w:rPr>
        <w:t xml:space="preserve">) </w:t>
      </w:r>
      <w:r w:rsidRPr="003239E0">
        <w:rPr>
          <w:rFonts w:ascii="Century Gothic" w:hAnsi="Century Gothic"/>
          <w:sz w:val="32"/>
          <w:szCs w:val="32"/>
        </w:rPr>
        <w:lastRenderedPageBreak/>
        <w:t>and/or their parents for advice, comfort and help. We want to keep the line of communication open.</w:t>
      </w:r>
    </w:p>
    <w:p w:rsidR="003239E0" w:rsidRPr="003239E0" w:rsidRDefault="003239E0" w:rsidP="003239E0">
      <w:pPr>
        <w:rPr>
          <w:rFonts w:ascii="Century Gothic" w:hAnsi="Century Gothic"/>
          <w:sz w:val="32"/>
          <w:szCs w:val="32"/>
        </w:rPr>
      </w:pPr>
    </w:p>
    <w:p w:rsidR="003239E0" w:rsidRPr="003239E0" w:rsidRDefault="003239E0" w:rsidP="003239E0">
      <w:pPr>
        <w:rPr>
          <w:rFonts w:ascii="Century Gothic" w:hAnsi="Century Gothic"/>
          <w:b/>
          <w:bCs/>
          <w:sz w:val="40"/>
          <w:szCs w:val="40"/>
          <w:u w:val="single"/>
        </w:rPr>
      </w:pPr>
      <w:r w:rsidRPr="003239E0">
        <w:rPr>
          <w:rFonts w:ascii="Century Gothic" w:hAnsi="Century Gothic"/>
          <w:b/>
          <w:bCs/>
          <w:sz w:val="40"/>
          <w:szCs w:val="40"/>
          <w:u w:val="single"/>
        </w:rPr>
        <w:t>Discipline</w:t>
      </w:r>
    </w:p>
    <w:p w:rsidR="003239E0" w:rsidRPr="003239E0" w:rsidRDefault="003239E0" w:rsidP="003239E0">
      <w:pPr>
        <w:rPr>
          <w:rFonts w:ascii="Century Gothic" w:hAnsi="Century Gothic"/>
          <w:sz w:val="32"/>
          <w:szCs w:val="32"/>
        </w:rPr>
      </w:pPr>
      <w:r w:rsidRPr="003239E0">
        <w:rPr>
          <w:rFonts w:ascii="Century Gothic" w:hAnsi="Century Gothic"/>
          <w:sz w:val="32"/>
          <w:szCs w:val="32"/>
        </w:rPr>
        <w:t>If a student chooses to misbehave in clas</w:t>
      </w:r>
      <w:r>
        <w:rPr>
          <w:rFonts w:ascii="Century Gothic" w:hAnsi="Century Gothic"/>
          <w:sz w:val="32"/>
          <w:szCs w:val="32"/>
        </w:rPr>
        <w:t xml:space="preserve">s, they will receive 1 warning and their name will go on the board. Two warnings and the parent will be called. Three warnings will result in a detention. </w:t>
      </w:r>
    </w:p>
    <w:p w:rsidR="003239E0" w:rsidRDefault="003239E0" w:rsidP="003239E0">
      <w:pPr>
        <w:rPr>
          <w:b/>
          <w:bCs/>
          <w:sz w:val="40"/>
          <w:szCs w:val="40"/>
        </w:rPr>
      </w:pPr>
    </w:p>
    <w:p w:rsidR="003239E0" w:rsidRDefault="003239E0" w:rsidP="003136CA">
      <w:pPr>
        <w:pBdr>
          <w:top w:val="doubleWave" w:sz="6" w:space="1" w:color="auto"/>
          <w:left w:val="doubleWave" w:sz="6" w:space="4" w:color="auto"/>
          <w:bottom w:val="doubleWave" w:sz="6" w:space="1" w:color="auto"/>
          <w:right w:val="doubleWave" w:sz="6" w:space="4" w:color="auto"/>
        </w:pBdr>
        <w:rPr>
          <w:rFonts w:ascii="Bradley Hand ITC" w:hAnsi="Bradley Hand ITC"/>
          <w:b/>
          <w:bCs/>
          <w:sz w:val="48"/>
          <w:szCs w:val="48"/>
        </w:rPr>
      </w:pPr>
    </w:p>
    <w:p w:rsidR="003239E0" w:rsidRPr="003136CA" w:rsidRDefault="003239E0" w:rsidP="003136CA">
      <w:pPr>
        <w:pBdr>
          <w:top w:val="doubleWave" w:sz="6" w:space="1" w:color="auto"/>
          <w:left w:val="doubleWave" w:sz="6" w:space="4" w:color="auto"/>
          <w:bottom w:val="doubleWave" w:sz="6" w:space="1" w:color="auto"/>
          <w:right w:val="doubleWave" w:sz="6" w:space="4" w:color="auto"/>
        </w:pBdr>
        <w:jc w:val="center"/>
        <w:rPr>
          <w:rFonts w:ascii="Bradley Hand ITC" w:hAnsi="Bradley Hand ITC"/>
          <w:b/>
          <w:bCs/>
          <w:sz w:val="48"/>
          <w:szCs w:val="48"/>
          <w:u w:val="single"/>
        </w:rPr>
      </w:pPr>
      <w:r w:rsidRPr="003239E0">
        <w:rPr>
          <w:rFonts w:ascii="Bradley Hand ITC" w:hAnsi="Bradley Hand ITC"/>
          <w:b/>
          <w:bCs/>
          <w:sz w:val="48"/>
          <w:szCs w:val="48"/>
          <w:u w:val="single"/>
        </w:rPr>
        <w:t>Rules</w:t>
      </w:r>
    </w:p>
    <w:p w:rsidR="003239E0" w:rsidRDefault="003239E0" w:rsidP="003136CA">
      <w:pPr>
        <w:pBdr>
          <w:top w:val="doubleWave" w:sz="6" w:space="1" w:color="auto"/>
          <w:left w:val="doubleWave" w:sz="6" w:space="4" w:color="auto"/>
          <w:bottom w:val="doubleWave" w:sz="6" w:space="1" w:color="auto"/>
          <w:right w:val="doubleWave" w:sz="6" w:space="4" w:color="auto"/>
        </w:pBdr>
        <w:jc w:val="center"/>
        <w:rPr>
          <w:rFonts w:ascii="Bradley Hand ITC" w:hAnsi="Bradley Hand ITC"/>
          <w:b/>
          <w:bCs/>
          <w:sz w:val="48"/>
          <w:szCs w:val="48"/>
        </w:rPr>
      </w:pPr>
      <w:r>
        <w:rPr>
          <w:rFonts w:ascii="Bradley Hand ITC" w:hAnsi="Bradley Hand ITC"/>
          <w:b/>
          <w:bCs/>
          <w:sz w:val="48"/>
          <w:szCs w:val="48"/>
        </w:rPr>
        <w:t>RESPECT</w:t>
      </w:r>
    </w:p>
    <w:p w:rsidR="003239E0" w:rsidRDefault="003239E0" w:rsidP="003136CA">
      <w:pPr>
        <w:pBdr>
          <w:top w:val="doubleWave" w:sz="6" w:space="1" w:color="auto"/>
          <w:left w:val="doubleWave" w:sz="6" w:space="4" w:color="auto"/>
          <w:bottom w:val="doubleWave" w:sz="6" w:space="1" w:color="auto"/>
          <w:right w:val="doubleWave" w:sz="6" w:space="4" w:color="auto"/>
        </w:pBdr>
        <w:jc w:val="center"/>
        <w:rPr>
          <w:rFonts w:ascii="Bradley Hand ITC" w:hAnsi="Bradley Hand ITC"/>
          <w:b/>
          <w:bCs/>
          <w:sz w:val="48"/>
          <w:szCs w:val="48"/>
        </w:rPr>
      </w:pPr>
      <w:r>
        <w:rPr>
          <w:rFonts w:ascii="Bradley Hand ITC" w:hAnsi="Bradley Hand ITC"/>
          <w:b/>
          <w:bCs/>
          <w:sz w:val="48"/>
          <w:szCs w:val="48"/>
        </w:rPr>
        <w:t>RESPECT</w:t>
      </w:r>
    </w:p>
    <w:p w:rsidR="003239E0" w:rsidRDefault="003239E0" w:rsidP="003136CA">
      <w:pPr>
        <w:pStyle w:val="Heading3"/>
        <w:rPr>
          <w:sz w:val="96"/>
          <w:szCs w:val="96"/>
        </w:rPr>
      </w:pPr>
      <w:r w:rsidRPr="003239E0">
        <w:rPr>
          <w:sz w:val="96"/>
          <w:szCs w:val="96"/>
        </w:rPr>
        <w:t>RESPECT</w:t>
      </w:r>
    </w:p>
    <w:p w:rsidR="003136CA" w:rsidRDefault="003136CA" w:rsidP="003136CA"/>
    <w:p w:rsidR="003136CA" w:rsidRPr="003136CA" w:rsidRDefault="003136CA" w:rsidP="003136CA">
      <w:r>
        <w:rPr>
          <w:noProof/>
          <w:lang w:eastAsia="en-US"/>
        </w:rPr>
        <w:drawing>
          <wp:anchor distT="0" distB="0" distL="114300" distR="114300" simplePos="0" relativeHeight="251675648" behindDoc="1" locked="0" layoutInCell="1" allowOverlap="1">
            <wp:simplePos x="0" y="0"/>
            <wp:positionH relativeFrom="column">
              <wp:posOffset>1695450</wp:posOffset>
            </wp:positionH>
            <wp:positionV relativeFrom="paragraph">
              <wp:posOffset>161925</wp:posOffset>
            </wp:positionV>
            <wp:extent cx="3028950" cy="3322955"/>
            <wp:effectExtent l="19050" t="0" r="0" b="0"/>
            <wp:wrapTight wrapText="bothSides">
              <wp:wrapPolygon edited="0">
                <wp:start x="-136" y="0"/>
                <wp:lineTo x="-136" y="21423"/>
                <wp:lineTo x="21600" y="21423"/>
                <wp:lineTo x="21600" y="0"/>
                <wp:lineTo x="-136" y="0"/>
              </wp:wrapPolygon>
            </wp:wrapTight>
            <wp:docPr id="19" name="Picture 19" descr="http://despicablememinions.org/wp-content/uploads/2015/03/Minion-Quotes-When-someone-treats-you-like-yo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espicablememinions.org/wp-content/uploads/2015/03/Minion-Quotes-When-someone-treats-you-like-you-are.jpg"/>
                    <pic:cNvPicPr>
                      <a:picLocks noChangeAspect="1" noChangeArrowheads="1"/>
                    </pic:cNvPicPr>
                  </pic:nvPicPr>
                  <pic:blipFill>
                    <a:blip r:embed="rId19" cstate="print"/>
                    <a:srcRect/>
                    <a:stretch>
                      <a:fillRect/>
                    </a:stretch>
                  </pic:blipFill>
                  <pic:spPr bwMode="auto">
                    <a:xfrm>
                      <a:off x="0" y="0"/>
                      <a:ext cx="3028950" cy="3322955"/>
                    </a:xfrm>
                    <a:prstGeom prst="rect">
                      <a:avLst/>
                    </a:prstGeom>
                    <a:noFill/>
                    <a:ln w="9525">
                      <a:noFill/>
                      <a:miter lim="800000"/>
                      <a:headEnd/>
                      <a:tailEnd/>
                    </a:ln>
                  </pic:spPr>
                </pic:pic>
              </a:graphicData>
            </a:graphic>
          </wp:anchor>
        </w:drawing>
      </w:r>
    </w:p>
    <w:p w:rsidR="003136CA" w:rsidRDefault="003136CA" w:rsidP="003136CA"/>
    <w:p w:rsidR="003136CA" w:rsidRDefault="003136CA" w:rsidP="003136CA"/>
    <w:p w:rsidR="003136CA" w:rsidRDefault="003136CA" w:rsidP="003136CA"/>
    <w:p w:rsidR="003136CA" w:rsidRDefault="003136CA" w:rsidP="003136CA"/>
    <w:p w:rsidR="003136CA" w:rsidRDefault="003136CA" w:rsidP="003136CA"/>
    <w:p w:rsidR="003136CA" w:rsidRDefault="003136CA" w:rsidP="003136CA"/>
    <w:p w:rsidR="003136CA" w:rsidRDefault="003136CA" w:rsidP="003136CA"/>
    <w:p w:rsidR="003136CA" w:rsidRDefault="003136CA" w:rsidP="003136CA"/>
    <w:p w:rsidR="003136CA" w:rsidRDefault="003136CA" w:rsidP="003136CA"/>
    <w:p w:rsidR="003136CA" w:rsidRDefault="003136CA" w:rsidP="003136CA"/>
    <w:p w:rsidR="003136CA" w:rsidRDefault="003136CA" w:rsidP="003136CA"/>
    <w:p w:rsidR="003136CA" w:rsidRPr="003136CA" w:rsidRDefault="003136CA" w:rsidP="003136CA"/>
    <w:p w:rsidR="003136CA" w:rsidRDefault="003136CA" w:rsidP="003136CA"/>
    <w:p w:rsidR="003136CA" w:rsidRDefault="003136CA" w:rsidP="003136CA"/>
    <w:p w:rsidR="003136CA" w:rsidRDefault="003136CA" w:rsidP="003136CA"/>
    <w:p w:rsidR="003136CA" w:rsidRDefault="003136CA" w:rsidP="003136CA"/>
    <w:p w:rsidR="003136CA" w:rsidRPr="003136CA" w:rsidRDefault="003136CA" w:rsidP="003136CA"/>
    <w:p w:rsidR="003239E0" w:rsidRDefault="003239E0" w:rsidP="003239E0"/>
    <w:p w:rsidR="001529DB" w:rsidRPr="003239E0" w:rsidRDefault="001529DB" w:rsidP="003239E0"/>
    <w:p w:rsidR="003239E0" w:rsidRPr="003239E0" w:rsidRDefault="003239E0" w:rsidP="003239E0"/>
    <w:p w:rsidR="003239E0" w:rsidRDefault="003239E0" w:rsidP="003239E0">
      <w:pPr>
        <w:pBdr>
          <w:top w:val="doubleWave" w:sz="6" w:space="0" w:color="auto"/>
          <w:left w:val="doubleWave" w:sz="6" w:space="4" w:color="auto"/>
          <w:bottom w:val="doubleWave" w:sz="6" w:space="1" w:color="auto"/>
          <w:right w:val="doubleWave" w:sz="6" w:space="4" w:color="auto"/>
        </w:pBdr>
        <w:jc w:val="center"/>
        <w:rPr>
          <w:rFonts w:ascii="Bradley Hand ITC" w:hAnsi="Bradley Hand ITC"/>
          <w:b/>
          <w:bCs/>
          <w:sz w:val="48"/>
          <w:szCs w:val="48"/>
        </w:rPr>
      </w:pPr>
    </w:p>
    <w:p w:rsidR="003239E0" w:rsidRDefault="003239E0" w:rsidP="003136CA">
      <w:pPr>
        <w:pBdr>
          <w:top w:val="doubleWave" w:sz="6" w:space="1" w:color="auto"/>
          <w:left w:val="doubleWave" w:sz="6" w:space="4" w:color="auto"/>
          <w:bottom w:val="doubleWave" w:sz="6" w:space="0" w:color="auto"/>
          <w:right w:val="doubleWave" w:sz="6" w:space="4" w:color="auto"/>
        </w:pBdr>
      </w:pPr>
    </w:p>
    <w:p w:rsidR="003239E0" w:rsidRDefault="003239E0" w:rsidP="003136CA">
      <w:pPr>
        <w:pBdr>
          <w:top w:val="doubleWave" w:sz="6" w:space="1" w:color="auto"/>
          <w:left w:val="doubleWave" w:sz="6" w:space="4" w:color="auto"/>
          <w:bottom w:val="doubleWave" w:sz="6" w:space="0" w:color="auto"/>
          <w:right w:val="doubleWave" w:sz="6" w:space="4" w:color="auto"/>
        </w:pBdr>
      </w:pPr>
    </w:p>
    <w:p w:rsidR="003239E0" w:rsidRDefault="003239E0" w:rsidP="003136CA">
      <w:pPr>
        <w:pBdr>
          <w:top w:val="doubleWave" w:sz="6" w:space="1" w:color="auto"/>
          <w:left w:val="doubleWave" w:sz="6" w:space="4" w:color="auto"/>
          <w:bottom w:val="doubleWave" w:sz="6" w:space="0" w:color="auto"/>
          <w:right w:val="doubleWave" w:sz="6" w:space="4" w:color="auto"/>
        </w:pBdr>
      </w:pPr>
    </w:p>
    <w:p w:rsidR="003239E0" w:rsidRDefault="003239E0" w:rsidP="003136CA">
      <w:pPr>
        <w:pBdr>
          <w:top w:val="doubleWave" w:sz="6" w:space="1" w:color="auto"/>
          <w:left w:val="doubleWave" w:sz="6" w:space="4" w:color="auto"/>
          <w:bottom w:val="doubleWave" w:sz="6" w:space="0" w:color="auto"/>
          <w:right w:val="doubleWave" w:sz="6" w:space="4" w:color="auto"/>
        </w:pBdr>
      </w:pPr>
    </w:p>
    <w:p w:rsidR="003239E0" w:rsidRDefault="003239E0" w:rsidP="003136CA">
      <w:pPr>
        <w:pBdr>
          <w:top w:val="doubleWave" w:sz="6" w:space="1" w:color="auto"/>
          <w:left w:val="doubleWave" w:sz="6" w:space="4" w:color="auto"/>
          <w:bottom w:val="doubleWave" w:sz="6" w:space="0" w:color="auto"/>
          <w:right w:val="doubleWave" w:sz="6" w:space="4" w:color="auto"/>
        </w:pBdr>
      </w:pPr>
    </w:p>
    <w:p w:rsidR="003239E0" w:rsidRDefault="003239E0" w:rsidP="003136CA">
      <w:pPr>
        <w:pBdr>
          <w:top w:val="doubleWave" w:sz="6" w:space="1" w:color="auto"/>
          <w:left w:val="doubleWave" w:sz="6" w:space="4" w:color="auto"/>
          <w:bottom w:val="doubleWave" w:sz="6" w:space="0" w:color="auto"/>
          <w:right w:val="doubleWave" w:sz="6" w:space="4" w:color="auto"/>
        </w:pBdr>
      </w:pPr>
    </w:p>
    <w:p w:rsidR="003239E0" w:rsidRDefault="003239E0" w:rsidP="003239E0">
      <w:pPr>
        <w:pBdr>
          <w:top w:val="doubleWave" w:sz="6" w:space="1" w:color="auto"/>
          <w:left w:val="doubleWave" w:sz="6" w:space="4" w:color="auto"/>
          <w:bottom w:val="doubleWave" w:sz="6" w:space="1" w:color="auto"/>
          <w:right w:val="doubleWave" w:sz="6" w:space="4" w:color="auto"/>
        </w:pBdr>
      </w:pPr>
    </w:p>
    <w:p w:rsidR="003239E0" w:rsidRDefault="003239E0" w:rsidP="003239E0">
      <w:pPr>
        <w:pBdr>
          <w:top w:val="doubleWave" w:sz="6" w:space="1" w:color="auto"/>
          <w:left w:val="doubleWave" w:sz="6" w:space="4" w:color="auto"/>
          <w:bottom w:val="doubleWave" w:sz="6" w:space="1" w:color="auto"/>
          <w:right w:val="doubleWave" w:sz="6" w:space="4" w:color="auto"/>
        </w:pBdr>
      </w:pPr>
    </w:p>
    <w:p w:rsidR="003239E0" w:rsidRDefault="003239E0" w:rsidP="003239E0">
      <w:pPr>
        <w:pBdr>
          <w:top w:val="doubleWave" w:sz="6" w:space="1" w:color="auto"/>
          <w:left w:val="doubleWave" w:sz="6" w:space="4" w:color="auto"/>
          <w:bottom w:val="doubleWave" w:sz="6" w:space="1" w:color="auto"/>
          <w:right w:val="doubleWave" w:sz="6" w:space="4" w:color="auto"/>
        </w:pBdr>
      </w:pPr>
    </w:p>
    <w:p w:rsidR="003239E0" w:rsidRPr="00E14900" w:rsidRDefault="003239E0" w:rsidP="00E14900">
      <w:pPr>
        <w:rPr>
          <w:rFonts w:ascii="Century Gothic" w:hAnsi="Century Gothic"/>
          <w:b/>
          <w:bCs/>
          <w:sz w:val="40"/>
          <w:szCs w:val="40"/>
          <w:u w:val="single"/>
        </w:rPr>
      </w:pPr>
    </w:p>
    <w:p w:rsidR="00E14900" w:rsidRPr="00E14900" w:rsidRDefault="00E14900">
      <w:pPr>
        <w:rPr>
          <w:rFonts w:ascii="Century Gothic" w:hAnsi="Century Gothic"/>
        </w:rPr>
      </w:pPr>
    </w:p>
    <w:sectPr w:rsidR="00E14900" w:rsidRPr="00E14900" w:rsidSect="007F371E">
      <w:type w:val="continuous"/>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4423"/>
    <w:multiLevelType w:val="hybridMultilevel"/>
    <w:tmpl w:val="7624C4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7F43A1"/>
    <w:multiLevelType w:val="hybridMultilevel"/>
    <w:tmpl w:val="97BEEE70"/>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D3C40A2"/>
    <w:multiLevelType w:val="hybridMultilevel"/>
    <w:tmpl w:val="A788B9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BC7422"/>
    <w:multiLevelType w:val="hybridMultilevel"/>
    <w:tmpl w:val="33349778"/>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22891C7F"/>
    <w:multiLevelType w:val="hybridMultilevel"/>
    <w:tmpl w:val="C01685DE"/>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6060010"/>
    <w:multiLevelType w:val="hybridMultilevel"/>
    <w:tmpl w:val="14C2C76E"/>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6E7ED3"/>
    <w:multiLevelType w:val="hybridMultilevel"/>
    <w:tmpl w:val="8C32D99E"/>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D17D7C"/>
    <w:multiLevelType w:val="hybridMultilevel"/>
    <w:tmpl w:val="91FE40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6409C3"/>
    <w:multiLevelType w:val="hybridMultilevel"/>
    <w:tmpl w:val="3F90E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D7838"/>
    <w:multiLevelType w:val="hybridMultilevel"/>
    <w:tmpl w:val="9E689E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C047DEB"/>
    <w:multiLevelType w:val="hybridMultilevel"/>
    <w:tmpl w:val="0F02272E"/>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FBD4CEC"/>
    <w:multiLevelType w:val="hybridMultilevel"/>
    <w:tmpl w:val="7DF487E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FEA0366"/>
    <w:multiLevelType w:val="hybridMultilevel"/>
    <w:tmpl w:val="32B24B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3F93EE0"/>
    <w:multiLevelType w:val="hybridMultilevel"/>
    <w:tmpl w:val="93883E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C44D85"/>
    <w:multiLevelType w:val="hybridMultilevel"/>
    <w:tmpl w:val="64A47DE6"/>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2675199"/>
    <w:multiLevelType w:val="hybridMultilevel"/>
    <w:tmpl w:val="5B568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C4B61"/>
    <w:multiLevelType w:val="hybridMultilevel"/>
    <w:tmpl w:val="2F60F9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7D054CA"/>
    <w:multiLevelType w:val="hybridMultilevel"/>
    <w:tmpl w:val="2E7243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9B06598"/>
    <w:multiLevelType w:val="hybridMultilevel"/>
    <w:tmpl w:val="855241AC"/>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B880063"/>
    <w:multiLevelType w:val="hybridMultilevel"/>
    <w:tmpl w:val="175C9C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9E63A2C"/>
    <w:multiLevelType w:val="hybridMultilevel"/>
    <w:tmpl w:val="F8AA30A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 w:numId="9">
    <w:abstractNumId w:val="7"/>
  </w:num>
  <w:num w:numId="10">
    <w:abstractNumId w:val="6"/>
  </w:num>
  <w:num w:numId="11">
    <w:abstractNumId w:val="2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5"/>
  </w:num>
  <w:num w:numId="19">
    <w:abstractNumId w:val="1"/>
  </w:num>
  <w:num w:numId="20">
    <w:abstractNumId w:val="14"/>
  </w:num>
  <w:num w:numId="21">
    <w:abstractNumId w:val="13"/>
  </w:num>
  <w:num w:numId="22">
    <w:abstractNumId w:val="10"/>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66F"/>
    <w:rsid w:val="000D40C0"/>
    <w:rsid w:val="000F053E"/>
    <w:rsid w:val="001529DB"/>
    <w:rsid w:val="003136CA"/>
    <w:rsid w:val="003239E0"/>
    <w:rsid w:val="004D0831"/>
    <w:rsid w:val="005D78E5"/>
    <w:rsid w:val="005E6BEA"/>
    <w:rsid w:val="00751F55"/>
    <w:rsid w:val="0079466F"/>
    <w:rsid w:val="007C1CC6"/>
    <w:rsid w:val="007F371E"/>
    <w:rsid w:val="008760E5"/>
    <w:rsid w:val="008C1293"/>
    <w:rsid w:val="008C244A"/>
    <w:rsid w:val="008D33B5"/>
    <w:rsid w:val="00984572"/>
    <w:rsid w:val="009A2ECB"/>
    <w:rsid w:val="009F648C"/>
    <w:rsid w:val="00A85F4C"/>
    <w:rsid w:val="00AD4D05"/>
    <w:rsid w:val="00B8016B"/>
    <w:rsid w:val="00C335A3"/>
    <w:rsid w:val="00C94287"/>
    <w:rsid w:val="00CA5418"/>
    <w:rsid w:val="00D01AD0"/>
    <w:rsid w:val="00DF548A"/>
    <w:rsid w:val="00DF58AC"/>
    <w:rsid w:val="00E14900"/>
    <w:rsid w:val="00E32848"/>
    <w:rsid w:val="00F062B7"/>
    <w:rsid w:val="00F1145C"/>
    <w:rsid w:val="00F14F03"/>
    <w:rsid w:val="00F55C98"/>
    <w:rsid w:val="00F77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6F"/>
    <w:pPr>
      <w:spacing w:after="0" w:line="240" w:lineRule="auto"/>
    </w:pPr>
    <w:rPr>
      <w:rFonts w:ascii="Times New Roman" w:eastAsia="SimSun" w:hAnsi="Times New Roman" w:cs="Times New Roman"/>
      <w:sz w:val="24"/>
      <w:szCs w:val="24"/>
      <w:lang w:eastAsia="zh-CN"/>
    </w:rPr>
  </w:style>
  <w:style w:type="paragraph" w:styleId="Heading3">
    <w:name w:val="heading 3"/>
    <w:basedOn w:val="Normal"/>
    <w:next w:val="Normal"/>
    <w:link w:val="Heading3Char"/>
    <w:qFormat/>
    <w:rsid w:val="003239E0"/>
    <w:pPr>
      <w:keepNext/>
      <w:pBdr>
        <w:top w:val="doubleWave" w:sz="6" w:space="1" w:color="auto"/>
        <w:left w:val="doubleWave" w:sz="6" w:space="4" w:color="auto"/>
        <w:bottom w:val="doubleWave" w:sz="6" w:space="1" w:color="auto"/>
        <w:right w:val="doubleWave" w:sz="6" w:space="4" w:color="auto"/>
      </w:pBdr>
      <w:jc w:val="center"/>
      <w:outlineLvl w:val="2"/>
    </w:pPr>
    <w:rPr>
      <w:rFonts w:ascii="Bradley Hand ITC" w:hAnsi="Bradley Hand ITC"/>
      <w:b/>
      <w:bCs/>
      <w:sz w:val="5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66F"/>
    <w:pPr>
      <w:ind w:left="720"/>
      <w:contextualSpacing/>
    </w:pPr>
  </w:style>
  <w:style w:type="paragraph" w:styleId="BalloonText">
    <w:name w:val="Balloon Text"/>
    <w:basedOn w:val="Normal"/>
    <w:link w:val="BalloonTextChar"/>
    <w:uiPriority w:val="99"/>
    <w:semiHidden/>
    <w:unhideWhenUsed/>
    <w:rsid w:val="00E32848"/>
    <w:rPr>
      <w:rFonts w:ascii="Tahoma" w:hAnsi="Tahoma" w:cs="Tahoma"/>
      <w:sz w:val="16"/>
      <w:szCs w:val="16"/>
    </w:rPr>
  </w:style>
  <w:style w:type="character" w:customStyle="1" w:styleId="BalloonTextChar">
    <w:name w:val="Balloon Text Char"/>
    <w:basedOn w:val="DefaultParagraphFont"/>
    <w:link w:val="BalloonText"/>
    <w:uiPriority w:val="99"/>
    <w:semiHidden/>
    <w:rsid w:val="00E32848"/>
    <w:rPr>
      <w:rFonts w:ascii="Tahoma" w:eastAsia="SimSun" w:hAnsi="Tahoma" w:cs="Tahoma"/>
      <w:sz w:val="16"/>
      <w:szCs w:val="16"/>
      <w:lang w:eastAsia="zh-CN"/>
    </w:rPr>
  </w:style>
  <w:style w:type="character" w:customStyle="1" w:styleId="Heading3Char">
    <w:name w:val="Heading 3 Char"/>
    <w:basedOn w:val="DefaultParagraphFont"/>
    <w:link w:val="Heading3"/>
    <w:rsid w:val="003239E0"/>
    <w:rPr>
      <w:rFonts w:ascii="Bradley Hand ITC" w:eastAsia="SimSun" w:hAnsi="Bradley Hand ITC" w:cs="Times New Roman"/>
      <w:b/>
      <w:bCs/>
      <w:sz w:val="52"/>
      <w:szCs w:val="48"/>
      <w:lang w:eastAsia="zh-CN"/>
    </w:rPr>
  </w:style>
</w:styles>
</file>

<file path=word/webSettings.xml><?xml version="1.0" encoding="utf-8"?>
<w:webSettings xmlns:r="http://schemas.openxmlformats.org/officeDocument/2006/relationships" xmlns:w="http://schemas.openxmlformats.org/wordprocessingml/2006/main">
  <w:divs>
    <w:div w:id="398405125">
      <w:bodyDiv w:val="1"/>
      <w:marLeft w:val="0"/>
      <w:marRight w:val="0"/>
      <w:marTop w:val="0"/>
      <w:marBottom w:val="0"/>
      <w:divBdr>
        <w:top w:val="none" w:sz="0" w:space="0" w:color="auto"/>
        <w:left w:val="none" w:sz="0" w:space="0" w:color="auto"/>
        <w:bottom w:val="none" w:sz="0" w:space="0" w:color="auto"/>
        <w:right w:val="none" w:sz="0" w:space="0" w:color="auto"/>
      </w:divBdr>
    </w:div>
    <w:div w:id="696003972">
      <w:bodyDiv w:val="1"/>
      <w:marLeft w:val="0"/>
      <w:marRight w:val="0"/>
      <w:marTop w:val="0"/>
      <w:marBottom w:val="0"/>
      <w:divBdr>
        <w:top w:val="none" w:sz="0" w:space="0" w:color="auto"/>
        <w:left w:val="none" w:sz="0" w:space="0" w:color="auto"/>
        <w:bottom w:val="none" w:sz="0" w:space="0" w:color="auto"/>
        <w:right w:val="none" w:sz="0" w:space="0" w:color="auto"/>
      </w:divBdr>
    </w:div>
    <w:div w:id="994455126">
      <w:bodyDiv w:val="1"/>
      <w:marLeft w:val="0"/>
      <w:marRight w:val="0"/>
      <w:marTop w:val="0"/>
      <w:marBottom w:val="0"/>
      <w:divBdr>
        <w:top w:val="none" w:sz="0" w:space="0" w:color="auto"/>
        <w:left w:val="none" w:sz="0" w:space="0" w:color="auto"/>
        <w:bottom w:val="none" w:sz="0" w:space="0" w:color="auto"/>
        <w:right w:val="none" w:sz="0" w:space="0" w:color="auto"/>
      </w:divBdr>
    </w:div>
    <w:div w:id="18757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bing.com/images/search?q=health+euducation&amp;qs=n&amp;form=QBIR&amp;pq=health+euducation&amp;sc=8-17&amp;sp=-1&amp;sk=#view=detail&amp;id=10C69C826CD3CFA26871CC4FCD8703B05A890585&amp;selectedIndex=90" TargetMode="Externa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69C83-7856-4CA5-BAF1-3EA69EE7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Lozina</dc:creator>
  <cp:lastModifiedBy>lturner</cp:lastModifiedBy>
  <cp:revision>2</cp:revision>
  <cp:lastPrinted>2015-08-25T17:28:00Z</cp:lastPrinted>
  <dcterms:created xsi:type="dcterms:W3CDTF">2015-08-25T17:29:00Z</dcterms:created>
  <dcterms:modified xsi:type="dcterms:W3CDTF">2015-08-25T17:29:00Z</dcterms:modified>
</cp:coreProperties>
</file>